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68" w:rsidRDefault="00CF647E" w:rsidP="00BE4968">
      <w:r w:rsidRPr="00CF647E">
        <w:rPr>
          <w:noProof/>
        </w:rPr>
        <w:drawing>
          <wp:inline distT="0" distB="0" distL="0" distR="0">
            <wp:extent cx="6057900" cy="9248140"/>
            <wp:effectExtent l="0" t="0" r="0" b="0"/>
            <wp:docPr id="3" name="Рисунок 3" descr="C:\Users\Магнат\Desktop\ТИТУЛ ТР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ТИТУЛ ТР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452" cy="92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2011" w:rsidRDefault="00842011" w:rsidP="00842011">
      <w:pPr>
        <w:spacing w:before="120" w:after="120"/>
        <w:rPr>
          <w:b/>
        </w:rPr>
      </w:pPr>
    </w:p>
    <w:p w:rsidR="00472C2E" w:rsidRPr="00842011" w:rsidRDefault="00D0661A" w:rsidP="00842011">
      <w:pPr>
        <w:spacing w:before="120" w:after="120"/>
        <w:jc w:val="center"/>
        <w:rPr>
          <w:i/>
        </w:rPr>
      </w:pPr>
      <w:r w:rsidRPr="00842011">
        <w:rPr>
          <w:b/>
        </w:rPr>
        <w:lastRenderedPageBreak/>
        <w:t>Раздел 1</w:t>
      </w:r>
      <w:r>
        <w:t xml:space="preserve">. </w:t>
      </w:r>
      <w:r w:rsidRPr="00842011">
        <w:rPr>
          <w:b/>
        </w:rPr>
        <w:t>Комплекс основных характеристик программы</w:t>
      </w:r>
    </w:p>
    <w:p w:rsidR="00472C2E" w:rsidRDefault="00D0661A">
      <w:pPr>
        <w:pStyle w:val="ab"/>
        <w:numPr>
          <w:ilvl w:val="1"/>
          <w:numId w:val="1"/>
        </w:numPr>
        <w:spacing w:before="120" w:after="120"/>
        <w:ind w:left="714"/>
        <w:jc w:val="center"/>
      </w:pPr>
      <w:r>
        <w:rPr>
          <w:b/>
        </w:rPr>
        <w:t>Пояснительная записка</w:t>
      </w:r>
    </w:p>
    <w:p w:rsidR="00472C2E" w:rsidRDefault="00D0661A">
      <w:pPr>
        <w:pStyle w:val="ab"/>
        <w:ind w:left="0" w:firstLine="709"/>
        <w:jc w:val="both"/>
      </w:pPr>
      <w:r>
        <w:t>Дополнительная общеобразовательная общеразвивающая программа «Технологии виртуальной и дополненной реальности: пространство, творчество,</w:t>
      </w:r>
      <w:r>
        <w:rPr>
          <w:sz w:val="28"/>
          <w:szCs w:val="28"/>
        </w:rPr>
        <w:t xml:space="preserve"> </w:t>
      </w:r>
      <w:r>
        <w:t>визуализация» является программой технической направленности цифрового профиля «Точка роста» в рамках нацпроекта «Образование» по</w:t>
      </w:r>
      <w:r w:rsidR="0021618A">
        <w:t xml:space="preserve"> курсу «Информатика и ИКТ» для 6-7</w:t>
      </w:r>
      <w:r>
        <w:t xml:space="preserve"> классов. Предусматривает знакомство с навыками работы в самых передовых технологиях XXI века: дополненной (AR) и виртуальной (VR) реальности.</w:t>
      </w: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Актуальность</w:t>
      </w:r>
    </w:p>
    <w:p w:rsidR="00472C2E" w:rsidRDefault="00D0661A">
      <w:pPr>
        <w:pStyle w:val="ab"/>
        <w:ind w:left="0" w:firstLine="709"/>
        <w:jc w:val="both"/>
      </w:pPr>
      <w:r>
        <w:t xml:space="preserve">Актуальность и необходимость разработки данной программы обусловлена быстрым развитием технологий виртуальной и дополненной реальности и их активным применением в образовании и во всех областях инженерии и технологии. Обучение направлено на формирование у обучающихся навыков работы с устройствами виртуальной и дополненной реальности, а также создания мультимедийного контента для данных устройств. Виртуальная реальность — это искусственный мир, созданный техническими средствами, взаимодействующий с человеком через его органы чувств. Использование виртуальной реальности охватывает собой целый ряд задач при создании реалистичных тренажёров для подготовки специалистов в областях, где тренировки на реальных объектах связаны с неоправданно большими рисками, либо требуют значительных финансовых затрат. Так, например, технологии виртуальной реальности незаменимы при подготовке пилотов и других узконаправленных специалистов. Дополненной реальностью можно назвать неполное погружение человека в виртуальный мир, когда на реальную картину мира накладывается дополнительная информация в виде виртуальных объектов. В современном мире дополненная реальность может стать хорошим помощником как в повседневной жизни, так в профессиональной деятельности. </w:t>
      </w: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Направленность и уровень программы</w:t>
      </w:r>
    </w:p>
    <w:p w:rsidR="00472C2E" w:rsidRDefault="00D0661A">
      <w:pPr>
        <w:pStyle w:val="ab"/>
        <w:ind w:left="0" w:firstLine="709"/>
        <w:jc w:val="both"/>
      </w:pPr>
      <w:r>
        <w:t>Программа имеет техническую направленность и базовый уровень освоения.</w:t>
      </w:r>
    </w:p>
    <w:p w:rsidR="00472C2E" w:rsidRDefault="00D0661A">
      <w:pPr>
        <w:widowControl w:val="0"/>
        <w:shd w:val="clear" w:color="auto" w:fill="FFFFFF"/>
        <w:tabs>
          <w:tab w:val="left" w:pos="802"/>
        </w:tabs>
        <w:spacing w:before="120" w:after="120"/>
        <w:jc w:val="center"/>
        <w:rPr>
          <w:b/>
        </w:rPr>
      </w:pPr>
      <w:r>
        <w:rPr>
          <w:b/>
        </w:rPr>
        <w:t>Адресат</w:t>
      </w:r>
    </w:p>
    <w:p w:rsidR="00472C2E" w:rsidRDefault="0021618A">
      <w:pPr>
        <w:pStyle w:val="ab"/>
        <w:spacing w:before="120" w:after="120"/>
        <w:ind w:left="0" w:firstLine="709"/>
        <w:jc w:val="both"/>
      </w:pPr>
      <w:r>
        <w:t xml:space="preserve">Программа </w:t>
      </w:r>
      <w:r w:rsidR="00B749C7">
        <w:t>адресована детям от 11 до 13</w:t>
      </w:r>
      <w:r w:rsidR="00D0661A">
        <w:t xml:space="preserve"> лет. П</w:t>
      </w:r>
      <w:r w:rsidR="00BE4968">
        <w:t>рограмма рассчитана для</w:t>
      </w:r>
      <w:r w:rsidR="00B749C7">
        <w:t xml:space="preserve"> разновозрастной</w:t>
      </w:r>
      <w:r w:rsidR="00D0661A">
        <w:t xml:space="preserve"> групп</w:t>
      </w:r>
      <w:r w:rsidR="00B749C7">
        <w:t>ы</w:t>
      </w:r>
      <w:r w:rsidR="00D0661A">
        <w:t>. Разновозрастная группа из мальч</w:t>
      </w:r>
      <w:r w:rsidR="00BE4968">
        <w:t>иков и девочек в составе от 10-15</w:t>
      </w:r>
      <w:r w:rsidR="00D0661A">
        <w:t xml:space="preserve"> человек, но не более 15 человек.</w:t>
      </w:r>
    </w:p>
    <w:p w:rsidR="00BE4968" w:rsidRDefault="00BE4968">
      <w:pPr>
        <w:pStyle w:val="ab"/>
        <w:spacing w:before="120" w:after="120"/>
        <w:ind w:left="0"/>
        <w:jc w:val="center"/>
        <w:rPr>
          <w:b/>
        </w:rPr>
      </w:pPr>
    </w:p>
    <w:p w:rsidR="00BE4968" w:rsidRDefault="00BE4968">
      <w:pPr>
        <w:pStyle w:val="ab"/>
        <w:spacing w:before="120" w:after="120"/>
        <w:ind w:left="0"/>
        <w:jc w:val="center"/>
        <w:rPr>
          <w:b/>
        </w:rPr>
      </w:pP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Формы и методы обучения</w:t>
      </w:r>
    </w:p>
    <w:p w:rsidR="00472C2E" w:rsidRDefault="00D0661A">
      <w:pPr>
        <w:pStyle w:val="ab"/>
        <w:ind w:left="0" w:firstLine="709"/>
        <w:jc w:val="both"/>
      </w:pPr>
      <w:r>
        <w:t>Форма обучения по программе – очная. Для достижения поставленных целей и решения поставленных задач используются активные методы обучения: занятие в форме проблемно-поисковой</w:t>
      </w:r>
      <w:r>
        <w:rPr>
          <w:spacing w:val="-8"/>
        </w:rPr>
        <w:t xml:space="preserve"> </w:t>
      </w:r>
      <w:r>
        <w:t>деятельности, занятие в форме мозгового</w:t>
      </w:r>
      <w:r>
        <w:rPr>
          <w:spacing w:val="-1"/>
        </w:rPr>
        <w:t xml:space="preserve"> </w:t>
      </w:r>
      <w:r>
        <w:t>штурма, занятие в форме частично-поисковой</w:t>
      </w:r>
      <w:r>
        <w:rPr>
          <w:spacing w:val="-3"/>
        </w:rPr>
        <w:t xml:space="preserve"> </w:t>
      </w:r>
      <w:r>
        <w:t>деятельности. В основу курса положен метод проектов, как наиболее подходящий для творческой деятельности в сфере информационных технологий. Приёмы обучения: демонстрация практических действий, необходимая помощь в выполнении заданий.</w:t>
      </w:r>
    </w:p>
    <w:p w:rsidR="00472C2E" w:rsidRDefault="00D0661A">
      <w:pPr>
        <w:pStyle w:val="ab"/>
        <w:ind w:left="0" w:firstLine="709"/>
        <w:jc w:val="both"/>
      </w:pPr>
      <w:r>
        <w:t xml:space="preserve">Программа предполагает проведение занятий с применением разнообразных форм и методов работы (практические занятия, тренинги, ролевые и познавательные игры, упражнения, викторины, КТД, социальные проекты, конференции, конкурсы). Все это дает возможность направленно воздействовать на личность воспитанников: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 </w:t>
      </w:r>
    </w:p>
    <w:p w:rsidR="00472C2E" w:rsidRDefault="00472C2E">
      <w:pPr>
        <w:pStyle w:val="ab"/>
        <w:ind w:left="0" w:firstLine="709"/>
        <w:jc w:val="both"/>
      </w:pP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Объем и срок освоения программы.</w:t>
      </w:r>
    </w:p>
    <w:p w:rsidR="00BE4968" w:rsidRDefault="00BE4968">
      <w:pPr>
        <w:pStyle w:val="ab"/>
        <w:spacing w:before="120" w:after="120"/>
        <w:ind w:left="0"/>
        <w:jc w:val="center"/>
        <w:rPr>
          <w:b/>
        </w:rPr>
      </w:pPr>
    </w:p>
    <w:p w:rsidR="00472C2E" w:rsidRDefault="00D0661A">
      <w:pPr>
        <w:pStyle w:val="ab"/>
        <w:ind w:left="0" w:firstLine="709"/>
        <w:jc w:val="both"/>
      </w:pPr>
      <w:r>
        <w:t>Программа рас</w:t>
      </w:r>
      <w:r w:rsidR="00BE4968">
        <w:t>считана на 1 год. В неделю 1 занятие. 36 часов</w:t>
      </w:r>
      <w:r>
        <w:t xml:space="preserve"> в год.</w:t>
      </w:r>
    </w:p>
    <w:p w:rsidR="00BE4968" w:rsidRDefault="00BE4968">
      <w:pPr>
        <w:pStyle w:val="ab"/>
        <w:ind w:left="0" w:firstLine="709"/>
        <w:jc w:val="both"/>
      </w:pPr>
    </w:p>
    <w:p w:rsidR="00472C2E" w:rsidRDefault="00D0661A">
      <w:pPr>
        <w:pStyle w:val="ab"/>
        <w:ind w:left="0" w:firstLine="709"/>
        <w:jc w:val="center"/>
        <w:rPr>
          <w:b/>
        </w:rPr>
      </w:pPr>
      <w:r>
        <w:rPr>
          <w:b/>
        </w:rPr>
        <w:lastRenderedPageBreak/>
        <w:t>Режим занятий.</w:t>
      </w:r>
    </w:p>
    <w:p w:rsidR="00BE4968" w:rsidRDefault="00BE4968">
      <w:pPr>
        <w:pStyle w:val="ab"/>
        <w:ind w:left="0" w:firstLine="709"/>
        <w:jc w:val="center"/>
        <w:rPr>
          <w:b/>
        </w:rPr>
      </w:pPr>
    </w:p>
    <w:p w:rsidR="00472C2E" w:rsidRDefault="0021618A">
      <w:pPr>
        <w:pStyle w:val="ab"/>
        <w:ind w:left="0" w:firstLine="709"/>
        <w:jc w:val="both"/>
      </w:pPr>
      <w:r>
        <w:t>1</w:t>
      </w:r>
      <w:r w:rsidR="003A06A7">
        <w:t xml:space="preserve"> раз </w:t>
      </w:r>
      <w:r w:rsidR="00D0661A">
        <w:t>в неделю по 1 часу</w:t>
      </w:r>
      <w:r w:rsidR="00BE4968">
        <w:t xml:space="preserve">. </w:t>
      </w:r>
      <w:r w:rsidR="00C52048">
        <w:t>Продолжительность занятий – 40</w:t>
      </w:r>
      <w:r w:rsidR="00D0661A">
        <w:t xml:space="preserve"> мин. Занятия включают в себя организационную, теоретическую и практическую части.</w:t>
      </w:r>
    </w:p>
    <w:p w:rsidR="00472C2E" w:rsidRDefault="00472C2E">
      <w:pPr>
        <w:pStyle w:val="ab"/>
        <w:ind w:left="0" w:firstLine="709"/>
        <w:jc w:val="both"/>
        <w:rPr>
          <w:b/>
          <w:sz w:val="28"/>
          <w:szCs w:val="28"/>
        </w:rPr>
      </w:pPr>
    </w:p>
    <w:p w:rsidR="00472C2E" w:rsidRDefault="00D0661A">
      <w:pPr>
        <w:pStyle w:val="ab"/>
        <w:numPr>
          <w:ilvl w:val="1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Цель и задачи программы.</w:t>
      </w:r>
    </w:p>
    <w:p w:rsidR="00472C2E" w:rsidRDefault="00472C2E">
      <w:pPr>
        <w:pStyle w:val="ab"/>
        <w:ind w:left="0"/>
        <w:jc w:val="both"/>
        <w:rPr>
          <w:b/>
          <w:sz w:val="28"/>
          <w:szCs w:val="28"/>
        </w:rPr>
      </w:pPr>
    </w:p>
    <w:p w:rsidR="00472C2E" w:rsidRDefault="00D0661A">
      <w:pPr>
        <w:shd w:val="clear" w:color="auto" w:fill="FFFFFF"/>
        <w:jc w:val="both"/>
      </w:pPr>
      <w:r>
        <w:rPr>
          <w:b/>
          <w:spacing w:val="-1"/>
        </w:rPr>
        <w:t>Цель программы:</w:t>
      </w:r>
      <w:r>
        <w:rPr>
          <w:spacing w:val="-1"/>
        </w:rPr>
        <w:t xml:space="preserve"> Формирование у обучающихся уникальных базовых знаний и навыков по работе с VR/AR технологиями и формирование умений к их применению в работе над проектами.</w:t>
      </w:r>
    </w:p>
    <w:p w:rsidR="00472C2E" w:rsidRDefault="00D0661A">
      <w:pPr>
        <w:shd w:val="clear" w:color="auto" w:fill="FFFFFF"/>
        <w:jc w:val="both"/>
        <w:rPr>
          <w:b/>
        </w:rPr>
      </w:pPr>
      <w:r>
        <w:rPr>
          <w:b/>
        </w:rPr>
        <w:t xml:space="preserve">Задачи: </w:t>
      </w:r>
    </w:p>
    <w:p w:rsidR="00472C2E" w:rsidRDefault="00D0661A">
      <w:pPr>
        <w:shd w:val="clear" w:color="auto" w:fill="FFFFFF"/>
        <w:jc w:val="both"/>
      </w:pPr>
      <w:r>
        <w:t xml:space="preserve">Обучающие: </w:t>
      </w:r>
    </w:p>
    <w:p w:rsidR="00472C2E" w:rsidRDefault="00D0661A">
      <w:pPr>
        <w:numPr>
          <w:ilvl w:val="0"/>
          <w:numId w:val="2"/>
        </w:numPr>
        <w:jc w:val="both"/>
      </w:pPr>
      <w:r>
        <w:t>формировать представление о виртуальной, дополненной и смешанной реальности, базовых понятиях, актуальности и перспективах данных технологий;</w:t>
      </w:r>
    </w:p>
    <w:p w:rsidR="00472C2E" w:rsidRDefault="00D0661A">
      <w:pPr>
        <w:numPr>
          <w:ilvl w:val="0"/>
          <w:numId w:val="2"/>
        </w:numPr>
        <w:jc w:val="both"/>
      </w:pPr>
      <w:r>
        <w:t>формировать представления о разнообразии, конструктивных особенностях и принципах работы</w:t>
      </w:r>
      <w:r>
        <w:rPr>
          <w:spacing w:val="-6"/>
        </w:rPr>
        <w:t xml:space="preserve"> </w:t>
      </w:r>
      <w:r>
        <w:t>VR/AR-устройств,</w:t>
      </w:r>
    </w:p>
    <w:p w:rsidR="00472C2E" w:rsidRDefault="00D0661A">
      <w:pPr>
        <w:numPr>
          <w:ilvl w:val="0"/>
          <w:numId w:val="2"/>
        </w:numPr>
        <w:jc w:val="both"/>
      </w:pPr>
      <w:r>
        <w:t>формировать умение работать с профильным программным обеспечением (инструментарием дополненной реальности, графическими</w:t>
      </w:r>
      <w:r>
        <w:rPr>
          <w:spacing w:val="-34"/>
        </w:rPr>
        <w:t xml:space="preserve"> </w:t>
      </w:r>
      <w:r>
        <w:t>3D- редакторами) погружение участников в проектную деятельность с целью формирования навыков</w:t>
      </w:r>
      <w:r>
        <w:rPr>
          <w:spacing w:val="-6"/>
        </w:rPr>
        <w:t xml:space="preserve"> </w:t>
      </w:r>
      <w:r>
        <w:t>проектирования;</w:t>
      </w:r>
    </w:p>
    <w:p w:rsidR="00472C2E" w:rsidRDefault="00D0661A">
      <w:pPr>
        <w:numPr>
          <w:ilvl w:val="0"/>
          <w:numId w:val="2"/>
        </w:numPr>
        <w:jc w:val="both"/>
      </w:pPr>
      <w:r>
        <w:t>формировать способности к конструированию собственных моделей устройств, в том числе с использованием технологии 3D</w:t>
      </w:r>
      <w:r>
        <w:rPr>
          <w:spacing w:val="-17"/>
        </w:rPr>
        <w:t xml:space="preserve"> </w:t>
      </w:r>
      <w:r>
        <w:t>сканирования;</w:t>
      </w:r>
    </w:p>
    <w:p w:rsidR="00472C2E" w:rsidRDefault="00D0661A">
      <w:pPr>
        <w:numPr>
          <w:ilvl w:val="0"/>
          <w:numId w:val="2"/>
        </w:numPr>
        <w:jc w:val="both"/>
      </w:pPr>
      <w:r>
        <w:t>формировать умения к выявлению ключевых понятий оптического тренинга;</w:t>
      </w:r>
    </w:p>
    <w:p w:rsidR="00472C2E" w:rsidRDefault="00D0661A">
      <w:pPr>
        <w:numPr>
          <w:ilvl w:val="0"/>
          <w:numId w:val="2"/>
        </w:numPr>
        <w:jc w:val="both"/>
      </w:pPr>
      <w:r>
        <w:t>формировать</w:t>
      </w:r>
      <w:r>
        <w:tab/>
        <w:t>основные</w:t>
      </w:r>
      <w:r>
        <w:tab/>
        <w:t>навыки</w:t>
      </w:r>
      <w:r>
        <w:tab/>
        <w:t xml:space="preserve">работы с </w:t>
      </w:r>
      <w:r>
        <w:rPr>
          <w:spacing w:val="-1"/>
        </w:rPr>
        <w:t xml:space="preserve">инструментарием </w:t>
      </w:r>
      <w:r>
        <w:t>дополненной</w:t>
      </w:r>
      <w:r>
        <w:rPr>
          <w:spacing w:val="-2"/>
        </w:rPr>
        <w:t xml:space="preserve"> </w:t>
      </w:r>
      <w:r>
        <w:t>реальности;</w:t>
      </w:r>
    </w:p>
    <w:p w:rsidR="00472C2E" w:rsidRDefault="00D0661A">
      <w:pPr>
        <w:shd w:val="clear" w:color="auto" w:fill="FFFFFF"/>
        <w:jc w:val="both"/>
      </w:pPr>
      <w:r>
        <w:t xml:space="preserve">Развивающие: </w:t>
      </w:r>
    </w:p>
    <w:p w:rsidR="00472C2E" w:rsidRDefault="00D0661A">
      <w:pPr>
        <w:numPr>
          <w:ilvl w:val="0"/>
          <w:numId w:val="3"/>
        </w:numPr>
        <w:jc w:val="both"/>
      </w:pPr>
      <w:r>
        <w:t>развивать логическое мышление и пространственное</w:t>
      </w:r>
      <w:r>
        <w:rPr>
          <w:spacing w:val="-10"/>
        </w:rPr>
        <w:t xml:space="preserve"> </w:t>
      </w:r>
      <w:r>
        <w:t>воображение.</w:t>
      </w:r>
    </w:p>
    <w:p w:rsidR="00472C2E" w:rsidRDefault="00D0661A">
      <w:pPr>
        <w:numPr>
          <w:ilvl w:val="0"/>
          <w:numId w:val="3"/>
        </w:numPr>
        <w:jc w:val="both"/>
      </w:pPr>
      <w:r>
        <w:t>развивать коммуникативные</w:t>
      </w:r>
      <w:r>
        <w:rPr>
          <w:spacing w:val="-3"/>
        </w:rPr>
        <w:t xml:space="preserve"> </w:t>
      </w:r>
      <w:r>
        <w:t>компетенции;</w:t>
      </w:r>
    </w:p>
    <w:p w:rsidR="00472C2E" w:rsidRDefault="00D0661A">
      <w:pPr>
        <w:numPr>
          <w:ilvl w:val="0"/>
          <w:numId w:val="3"/>
        </w:numPr>
        <w:jc w:val="both"/>
      </w:pPr>
      <w:r>
        <w:t>формировать 4К компетенций (критическое мышление, креативное мышление, коммуникация,</w:t>
      </w:r>
      <w:r>
        <w:rPr>
          <w:spacing w:val="-2"/>
        </w:rPr>
        <w:t xml:space="preserve"> </w:t>
      </w:r>
      <w:r>
        <w:t>кооперация);</w:t>
      </w:r>
    </w:p>
    <w:p w:rsidR="00472C2E" w:rsidRDefault="00D0661A">
      <w:pPr>
        <w:numPr>
          <w:ilvl w:val="0"/>
          <w:numId w:val="3"/>
        </w:numPr>
        <w:jc w:val="both"/>
      </w:pPr>
      <w:r>
        <w:t>развить умения к съемке и монтажу панорамного</w:t>
      </w:r>
      <w:r>
        <w:rPr>
          <w:spacing w:val="-10"/>
        </w:rPr>
        <w:t xml:space="preserve"> </w:t>
      </w:r>
      <w:r>
        <w:t>видео;</w:t>
      </w:r>
    </w:p>
    <w:p w:rsidR="00472C2E" w:rsidRDefault="00D0661A">
      <w:pPr>
        <w:numPr>
          <w:ilvl w:val="0"/>
          <w:numId w:val="3"/>
        </w:numPr>
        <w:jc w:val="both"/>
      </w:pPr>
      <w:r>
        <w:t>формировать и развивать информационные компетенции.</w:t>
      </w:r>
    </w:p>
    <w:p w:rsidR="00472C2E" w:rsidRDefault="00D0661A">
      <w:pPr>
        <w:shd w:val="clear" w:color="auto" w:fill="FFFFFF"/>
        <w:jc w:val="both"/>
      </w:pPr>
      <w:r>
        <w:t xml:space="preserve">Воспитательные: </w:t>
      </w:r>
    </w:p>
    <w:p w:rsidR="00472C2E" w:rsidRDefault="00D0661A">
      <w:pPr>
        <w:numPr>
          <w:ilvl w:val="0"/>
          <w:numId w:val="4"/>
        </w:numPr>
      </w:pPr>
      <w:r>
        <w:t>воспитывать интерес к техническим видам</w:t>
      </w:r>
      <w:r>
        <w:rPr>
          <w:spacing w:val="-6"/>
        </w:rPr>
        <w:t xml:space="preserve"> </w:t>
      </w:r>
      <w:r>
        <w:t>творчества;</w:t>
      </w:r>
    </w:p>
    <w:p w:rsidR="00472C2E" w:rsidRDefault="00D0661A">
      <w:pPr>
        <w:numPr>
          <w:ilvl w:val="0"/>
          <w:numId w:val="4"/>
        </w:numPr>
      </w:pPr>
      <w:r>
        <w:t>воспитывать</w:t>
      </w:r>
      <w:r>
        <w:tab/>
        <w:t>понимание</w:t>
      </w:r>
      <w:r>
        <w:tab/>
        <w:t>социальной</w:t>
      </w:r>
      <w:r>
        <w:tab/>
        <w:t>значимости</w:t>
      </w:r>
      <w:r>
        <w:tab/>
        <w:t>применения</w:t>
      </w:r>
      <w:r>
        <w:tab/>
      </w:r>
      <w:r>
        <w:rPr>
          <w:spacing w:val="-17"/>
        </w:rPr>
        <w:t xml:space="preserve">и </w:t>
      </w:r>
      <w:r>
        <w:t>перспектив развития</w:t>
      </w:r>
      <w:r>
        <w:rPr>
          <w:spacing w:val="-5"/>
        </w:rPr>
        <w:t xml:space="preserve"> </w:t>
      </w:r>
      <w:r>
        <w:t>VR/AR-технологий</w:t>
      </w:r>
    </w:p>
    <w:p w:rsidR="00472C2E" w:rsidRDefault="00D0661A">
      <w:pPr>
        <w:numPr>
          <w:ilvl w:val="0"/>
          <w:numId w:val="4"/>
        </w:numPr>
      </w:pPr>
      <w:r>
        <w:t>воспитывать</w:t>
      </w:r>
      <w:r>
        <w:tab/>
        <w:t>аккуратность, самостоятельность,</w:t>
      </w:r>
      <w:r>
        <w:tab/>
        <w:t xml:space="preserve">умение работать </w:t>
      </w:r>
      <w:r>
        <w:rPr>
          <w:spacing w:val="-17"/>
        </w:rPr>
        <w:t xml:space="preserve">в </w:t>
      </w:r>
      <w:r>
        <w:t>команде, информационную и коммуникационную</w:t>
      </w:r>
      <w:r>
        <w:rPr>
          <w:spacing w:val="-3"/>
        </w:rPr>
        <w:t xml:space="preserve"> </w:t>
      </w:r>
      <w:r>
        <w:t>культуры;</w:t>
      </w:r>
    </w:p>
    <w:p w:rsidR="00472C2E" w:rsidRDefault="00D0661A">
      <w:pPr>
        <w:numPr>
          <w:ilvl w:val="0"/>
          <w:numId w:val="4"/>
        </w:numPr>
      </w:pPr>
      <w:r>
        <w:t>воспитывать усидчивость и методичность при реализации</w:t>
      </w:r>
      <w:r>
        <w:rPr>
          <w:spacing w:val="-12"/>
        </w:rPr>
        <w:t xml:space="preserve"> </w:t>
      </w:r>
      <w:r>
        <w:t>проекта.</w:t>
      </w:r>
    </w:p>
    <w:p w:rsidR="00472C2E" w:rsidRDefault="00472C2E">
      <w:pPr>
        <w:jc w:val="both"/>
        <w:rPr>
          <w:sz w:val="28"/>
          <w:szCs w:val="28"/>
        </w:rPr>
      </w:pP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1.3. Содержание программы</w:t>
      </w:r>
    </w:p>
    <w:p w:rsidR="00472C2E" w:rsidRDefault="00D0661A">
      <w:pPr>
        <w:jc w:val="both"/>
      </w:pPr>
      <w:r>
        <w:rPr>
          <w:b/>
          <w:bCs/>
        </w:rPr>
        <w:t>Раздел 1. Технологии виртуальной</w:t>
      </w:r>
      <w:r>
        <w:rPr>
          <w:b/>
          <w:bCs/>
          <w:spacing w:val="-24"/>
        </w:rPr>
        <w:t xml:space="preserve"> </w:t>
      </w:r>
      <w:r>
        <w:rPr>
          <w:b/>
          <w:bCs/>
        </w:rPr>
        <w:t>реальности</w:t>
      </w:r>
    </w:p>
    <w:p w:rsidR="00472C2E" w:rsidRDefault="00D0661A">
      <w:pPr>
        <w:numPr>
          <w:ilvl w:val="0"/>
          <w:numId w:val="3"/>
        </w:numPr>
        <w:jc w:val="both"/>
      </w:pPr>
      <w:bookmarkStart w:id="1" w:name="__DdeLink__29153_41125682"/>
      <w:r>
        <w:rPr>
          <w:b/>
          <w:bCs/>
        </w:rPr>
        <w:t>Технологии виртуальной</w:t>
      </w:r>
      <w:r>
        <w:rPr>
          <w:b/>
          <w:bCs/>
          <w:spacing w:val="-16"/>
        </w:rPr>
        <w:t xml:space="preserve"> </w:t>
      </w:r>
      <w:bookmarkEnd w:id="1"/>
      <w:r>
        <w:rPr>
          <w:b/>
          <w:bCs/>
        </w:rPr>
        <w:t>реальности</w:t>
      </w:r>
    </w:p>
    <w:p w:rsidR="00472C2E" w:rsidRDefault="00B749C7">
      <w:pPr>
        <w:jc w:val="both"/>
      </w:pPr>
      <w:r w:rsidRPr="00B749C7">
        <w:rPr>
          <w:b/>
        </w:rPr>
        <w:t>Теория</w:t>
      </w:r>
      <w:r>
        <w:t xml:space="preserve"> </w:t>
      </w:r>
      <w:r w:rsidR="00D0661A">
        <w:t>. История, актуальность и перспективы технологии. Понятие виртуальной реальности. Принципы и инструментарии разработки систем VR, VR-устройства, их конструктивные особенности и возможности. Датчики и их функции. Принципы управления системами виртуальной реальности. Контроллеры, их особенности. Этапы и технологии создания систем VR, структура и компоненты. Обзор современных 3D-движков.</w:t>
      </w:r>
    </w:p>
    <w:p w:rsidR="00472C2E" w:rsidRDefault="00B749C7">
      <w:pPr>
        <w:jc w:val="both"/>
      </w:pPr>
      <w:r w:rsidRPr="00B749C7">
        <w:rPr>
          <w:b/>
        </w:rPr>
        <w:t>Практика</w:t>
      </w:r>
      <w:r w:rsidR="00D0661A" w:rsidRPr="00B749C7">
        <w:rPr>
          <w:b/>
        </w:rPr>
        <w:t>.</w:t>
      </w:r>
      <w:r w:rsidR="00D0661A">
        <w:t xml:space="preserve"> Тестирование устройств и предустановленных приложений. Изучение особенностей датчиков и контроллеров. Конструирование собственного шлема виртуальной реальности.</w:t>
      </w:r>
    </w:p>
    <w:p w:rsidR="00472C2E" w:rsidRDefault="00D0661A">
      <w:pPr>
        <w:numPr>
          <w:ilvl w:val="0"/>
          <w:numId w:val="3"/>
        </w:numPr>
        <w:jc w:val="both"/>
      </w:pPr>
      <w:r>
        <w:rPr>
          <w:b/>
          <w:bCs/>
        </w:rPr>
        <w:lastRenderedPageBreak/>
        <w:t>Знакомство с 3D моделями (3D сканирование, моделирование и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печать).</w:t>
      </w:r>
    </w:p>
    <w:p w:rsidR="00472C2E" w:rsidRDefault="00B749C7">
      <w:pPr>
        <w:jc w:val="both"/>
      </w:pPr>
      <w:r w:rsidRPr="00B749C7">
        <w:rPr>
          <w:b/>
        </w:rPr>
        <w:t xml:space="preserve">Теория </w:t>
      </w:r>
      <w:r w:rsidR="00D0661A">
        <w:t>. Обзор графических 3D-редакторов. Интерфейс программы 3D моделирования, панели инструментов. Стандартные примитивы. Модификаторы. Сплайны, модификация сплайнов. Полигональное моделирование. Текстуры. Принципы работы 3D сканера, 3D принтера. Подключение, настройка и работа с 3D сканером, устранение ошибок сканирования, подготовка файла к печати.</w:t>
      </w:r>
    </w:p>
    <w:p w:rsidR="00472C2E" w:rsidRDefault="00B749C7">
      <w:pPr>
        <w:jc w:val="both"/>
      </w:pPr>
      <w:r w:rsidRPr="00B749C7">
        <w:rPr>
          <w:b/>
        </w:rPr>
        <w:t>Практика</w:t>
      </w:r>
      <w:r>
        <w:t xml:space="preserve"> </w:t>
      </w:r>
      <w:r w:rsidR="00D0661A">
        <w:t>. Построение 3D моделей. Конструирование шлема виртуальной реальности на основе 3D сканирования и печати.</w:t>
      </w:r>
    </w:p>
    <w:p w:rsidR="00472C2E" w:rsidRDefault="00D0661A">
      <w:pPr>
        <w:numPr>
          <w:ilvl w:val="0"/>
          <w:numId w:val="3"/>
        </w:numPr>
        <w:jc w:val="both"/>
      </w:pPr>
      <w:r>
        <w:rPr>
          <w:b/>
          <w:bCs/>
        </w:rPr>
        <w:t>Работа в Unity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3D</w:t>
      </w:r>
    </w:p>
    <w:p w:rsidR="00472C2E" w:rsidRDefault="00B749C7">
      <w:pPr>
        <w:jc w:val="both"/>
      </w:pPr>
      <w:r w:rsidRPr="00B749C7">
        <w:rPr>
          <w:b/>
        </w:rPr>
        <w:t>Теория</w:t>
      </w:r>
      <w:r w:rsidR="00D0661A" w:rsidRPr="00B749C7">
        <w:rPr>
          <w:b/>
        </w:rPr>
        <w:t>.</w:t>
      </w:r>
      <w:r w:rsidR="00D0661A">
        <w:t xml:space="preserve"> Начало работы в Unity 3D. Создание простейшей сцены. Знакомство с интерфейсом. Управление сценой в редакторе. Работа с объектом Terrain. Создание ландшафта. Наложение текстур, рельефа, растительности.</w:t>
      </w:r>
      <w:r w:rsidR="00D0661A">
        <w:rPr>
          <w:spacing w:val="-12"/>
        </w:rPr>
        <w:t xml:space="preserve"> </w:t>
      </w:r>
      <w:r w:rsidR="00D0661A">
        <w:t>Добавление</w:t>
      </w:r>
      <w:r w:rsidR="00D0661A">
        <w:rPr>
          <w:spacing w:val="-13"/>
        </w:rPr>
        <w:t xml:space="preserve"> </w:t>
      </w:r>
      <w:r w:rsidR="00D0661A">
        <w:t>персонажа.</w:t>
      </w:r>
      <w:r w:rsidR="00D0661A">
        <w:rPr>
          <w:spacing w:val="-12"/>
        </w:rPr>
        <w:t xml:space="preserve"> </w:t>
      </w:r>
      <w:r w:rsidR="00D0661A">
        <w:t>Управление</w:t>
      </w:r>
      <w:r w:rsidR="00D0661A">
        <w:rPr>
          <w:spacing w:val="-13"/>
        </w:rPr>
        <w:t xml:space="preserve"> </w:t>
      </w:r>
      <w:r w:rsidR="00D0661A">
        <w:t>персонажем</w:t>
      </w:r>
      <w:r w:rsidR="00D0661A">
        <w:rPr>
          <w:spacing w:val="-13"/>
        </w:rPr>
        <w:t xml:space="preserve"> </w:t>
      </w:r>
      <w:r w:rsidR="00D0661A">
        <w:t>от</w:t>
      </w:r>
      <w:r w:rsidR="00D0661A">
        <w:rPr>
          <w:spacing w:val="-14"/>
        </w:rPr>
        <w:t xml:space="preserve"> </w:t>
      </w:r>
      <w:r w:rsidR="00D0661A">
        <w:t>первого</w:t>
      </w:r>
      <w:r w:rsidR="00D0661A">
        <w:rPr>
          <w:spacing w:val="-6"/>
        </w:rPr>
        <w:t xml:space="preserve"> </w:t>
      </w:r>
      <w:r w:rsidR="00D0661A">
        <w:t>и от третьего лица. Наложение текстур и материалов. Шейдеры. Импорт объектов</w:t>
      </w:r>
      <w:r w:rsidR="00D0661A">
        <w:rPr>
          <w:spacing w:val="-12"/>
        </w:rPr>
        <w:t xml:space="preserve"> </w:t>
      </w:r>
      <w:r w:rsidR="00D0661A">
        <w:t>из</w:t>
      </w:r>
      <w:r w:rsidR="00D0661A">
        <w:rPr>
          <w:spacing w:val="-12"/>
        </w:rPr>
        <w:t xml:space="preserve"> </w:t>
      </w:r>
      <w:r w:rsidR="00D0661A">
        <w:t>3D-редакторов</w:t>
      </w:r>
      <w:r w:rsidR="00D0661A">
        <w:rPr>
          <w:spacing w:val="-12"/>
        </w:rPr>
        <w:t xml:space="preserve"> </w:t>
      </w:r>
      <w:r w:rsidR="00D0661A">
        <w:t>в</w:t>
      </w:r>
      <w:r w:rsidR="00D0661A">
        <w:rPr>
          <w:spacing w:val="-12"/>
        </w:rPr>
        <w:t xml:space="preserve"> </w:t>
      </w:r>
      <w:r w:rsidR="00D0661A">
        <w:t>Unity</w:t>
      </w:r>
      <w:r w:rsidR="00D0661A">
        <w:rPr>
          <w:spacing w:val="-15"/>
        </w:rPr>
        <w:t xml:space="preserve"> </w:t>
      </w:r>
      <w:r w:rsidR="00D0661A">
        <w:t>3D.</w:t>
      </w:r>
      <w:r w:rsidR="00D0661A">
        <w:rPr>
          <w:spacing w:val="-8"/>
        </w:rPr>
        <w:t xml:space="preserve"> </w:t>
      </w:r>
      <w:r w:rsidR="00D0661A">
        <w:t>Физическая</w:t>
      </w:r>
      <w:r w:rsidR="00D0661A">
        <w:rPr>
          <w:spacing w:val="-11"/>
        </w:rPr>
        <w:t xml:space="preserve"> </w:t>
      </w:r>
      <w:r w:rsidR="00D0661A">
        <w:t>модель</w:t>
      </w:r>
      <w:r w:rsidR="00D0661A">
        <w:rPr>
          <w:spacing w:val="-13"/>
        </w:rPr>
        <w:t xml:space="preserve"> </w:t>
      </w:r>
      <w:r w:rsidR="00D0661A">
        <w:t>Unity</w:t>
      </w:r>
      <w:r w:rsidR="00D0661A">
        <w:rPr>
          <w:spacing w:val="-15"/>
        </w:rPr>
        <w:t xml:space="preserve"> </w:t>
      </w:r>
      <w:r w:rsidR="00D0661A">
        <w:t>3D.</w:t>
      </w:r>
      <w:r w:rsidR="00D0661A">
        <w:rPr>
          <w:spacing w:val="-10"/>
        </w:rPr>
        <w:t xml:space="preserve"> </w:t>
      </w:r>
      <w:r w:rsidR="00D0661A">
        <w:t>Создание графического интерфейса пользователя, разработка меню, создание нескольких сцен в одном</w:t>
      </w:r>
      <w:r w:rsidR="00D0661A">
        <w:rPr>
          <w:spacing w:val="-4"/>
        </w:rPr>
        <w:t xml:space="preserve"> </w:t>
      </w:r>
      <w:r w:rsidR="00D0661A">
        <w:t>проекте.</w:t>
      </w:r>
    </w:p>
    <w:p w:rsidR="00472C2E" w:rsidRDefault="00D0661A">
      <w:pPr>
        <w:jc w:val="both"/>
      </w:pPr>
      <w:r w:rsidRPr="00B749C7">
        <w:rPr>
          <w:b/>
        </w:rPr>
        <w:t xml:space="preserve">Практика </w:t>
      </w:r>
      <w:r w:rsidR="00B749C7">
        <w:rPr>
          <w:spacing w:val="13"/>
        </w:rPr>
        <w:t>.</w:t>
      </w:r>
      <w:r>
        <w:t>Построение тренировочного проекта для разных платформ. Использование с использованием Unity Web</w:t>
      </w:r>
      <w:r>
        <w:rPr>
          <w:spacing w:val="-8"/>
        </w:rPr>
        <w:t xml:space="preserve"> </w:t>
      </w:r>
      <w:r>
        <w:t>Player.</w:t>
      </w:r>
    </w:p>
    <w:p w:rsidR="00472C2E" w:rsidRDefault="00D0661A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Панорамная съемка – видео 360</w:t>
      </w:r>
    </w:p>
    <w:p w:rsidR="00472C2E" w:rsidRDefault="00B749C7">
      <w:pPr>
        <w:jc w:val="both"/>
      </w:pPr>
      <w:r w:rsidRPr="00B749C7">
        <w:rPr>
          <w:b/>
        </w:rPr>
        <w:t xml:space="preserve">Теория </w:t>
      </w:r>
      <w:r w:rsidR="00D0661A">
        <w:t>. Технология панорамной съемки. Интерфейс программ для монтажа видео 360. Конструкция и принципы работы камеры 360.</w:t>
      </w:r>
    </w:p>
    <w:p w:rsidR="00472C2E" w:rsidRDefault="00D0661A">
      <w:pPr>
        <w:jc w:val="both"/>
      </w:pPr>
      <w:r w:rsidRPr="00B749C7">
        <w:rPr>
          <w:b/>
        </w:rPr>
        <w:t>Практика</w:t>
      </w:r>
      <w:r w:rsidRPr="00B749C7">
        <w:rPr>
          <w:b/>
          <w:spacing w:val="31"/>
        </w:rPr>
        <w:t xml:space="preserve"> </w:t>
      </w:r>
      <w:r w:rsidRPr="00B749C7">
        <w:rPr>
          <w:b/>
        </w:rPr>
        <w:t>.</w:t>
      </w:r>
      <w:r>
        <w:tab/>
        <w:t>Тестирование VR-устройств через просмотр роликов 360, съемка и монтаж видео</w:t>
      </w:r>
      <w:r>
        <w:rPr>
          <w:spacing w:val="-7"/>
        </w:rPr>
        <w:t xml:space="preserve"> </w:t>
      </w:r>
      <w:r>
        <w:t>360</w:t>
      </w:r>
    </w:p>
    <w:p w:rsidR="00BE4968" w:rsidRDefault="00BE4968">
      <w:pPr>
        <w:jc w:val="both"/>
        <w:rPr>
          <w:b/>
          <w:bCs/>
        </w:rPr>
      </w:pPr>
    </w:p>
    <w:p w:rsidR="00472C2E" w:rsidRDefault="00D0661A">
      <w:pPr>
        <w:jc w:val="both"/>
        <w:rPr>
          <w:b/>
          <w:bCs/>
        </w:rPr>
      </w:pPr>
      <w:r>
        <w:rPr>
          <w:b/>
          <w:bCs/>
        </w:rPr>
        <w:t>Раздел 2 Технологии дополненной реальности</w:t>
      </w:r>
    </w:p>
    <w:p w:rsidR="00472C2E" w:rsidRDefault="00D0661A">
      <w:pPr>
        <w:numPr>
          <w:ilvl w:val="0"/>
          <w:numId w:val="13"/>
        </w:numPr>
        <w:jc w:val="both"/>
      </w:pPr>
      <w:r>
        <w:rPr>
          <w:b/>
          <w:bCs/>
        </w:rPr>
        <w:t>Технология дополненной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реальности</w:t>
      </w:r>
    </w:p>
    <w:p w:rsidR="00472C2E" w:rsidRDefault="00B749C7">
      <w:pPr>
        <w:jc w:val="both"/>
      </w:pPr>
      <w:r w:rsidRPr="00B749C7">
        <w:rPr>
          <w:b/>
        </w:rPr>
        <w:t xml:space="preserve">Теория </w:t>
      </w:r>
      <w:r w:rsidR="00D0661A">
        <w:t>. Базовые понятия технологии. Дополненная и смешанная реальность, отличие от виртуальной реальности. Технология разработки AR- приложения в Unity. Технологии оптического трекинга: маркерная и безмаркерная технологии. Знакомство с интерфейсом инструментария дополненной реальности EV ToolBox.</w:t>
      </w:r>
    </w:p>
    <w:p w:rsidR="00472C2E" w:rsidRDefault="00D0661A">
      <w:pPr>
        <w:jc w:val="both"/>
      </w:pPr>
      <w:r w:rsidRPr="00B749C7">
        <w:rPr>
          <w:b/>
        </w:rPr>
        <w:t>Практика</w:t>
      </w:r>
      <w:r>
        <w:t>.</w:t>
      </w:r>
      <w:r>
        <w:rPr>
          <w:spacing w:val="-18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инструментарием</w:t>
      </w:r>
      <w:r>
        <w:rPr>
          <w:spacing w:val="-17"/>
        </w:rPr>
        <w:t xml:space="preserve"> </w:t>
      </w:r>
      <w:r>
        <w:t>дополненной</w:t>
      </w:r>
      <w:r>
        <w:rPr>
          <w:spacing w:val="-20"/>
        </w:rPr>
        <w:t xml:space="preserve"> </w:t>
      </w:r>
      <w:r>
        <w:t>реальности</w:t>
      </w:r>
      <w:r>
        <w:rPr>
          <w:spacing w:val="-19"/>
        </w:rPr>
        <w:t xml:space="preserve"> </w:t>
      </w:r>
      <w:r>
        <w:t>EV ToolBox, создание проектов разного уровня сложности, экспортирование созданных проектов в необходимые форматы, тестирование на различных устройствах.</w:t>
      </w:r>
    </w:p>
    <w:p w:rsidR="00472C2E" w:rsidRDefault="00D0661A">
      <w:pPr>
        <w:numPr>
          <w:ilvl w:val="0"/>
          <w:numId w:val="14"/>
        </w:numPr>
        <w:jc w:val="both"/>
      </w:pPr>
      <w:r>
        <w:rPr>
          <w:b/>
          <w:bCs/>
        </w:rPr>
        <w:t>Устройства дополненной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реальности</w:t>
      </w:r>
    </w:p>
    <w:p w:rsidR="00472C2E" w:rsidRDefault="00B749C7">
      <w:pPr>
        <w:jc w:val="both"/>
      </w:pPr>
      <w:r w:rsidRPr="00B749C7">
        <w:rPr>
          <w:b/>
        </w:rPr>
        <w:t>Теория</w:t>
      </w:r>
      <w:r w:rsidR="00D0661A" w:rsidRPr="00B749C7">
        <w:rPr>
          <w:b/>
        </w:rPr>
        <w:t>.</w:t>
      </w:r>
      <w:r w:rsidR="00D0661A">
        <w:t xml:space="preserve"> AR-устройства, их конструктивные особенности, управление. Ключевые отличия от устройств виртуальной реальности. Приложения для AR-устройств. Применение AR-устройств, векторы</w:t>
      </w:r>
      <w:r w:rsidR="00D0661A">
        <w:rPr>
          <w:spacing w:val="-48"/>
        </w:rPr>
        <w:t xml:space="preserve"> </w:t>
      </w:r>
      <w:r w:rsidR="00D0661A">
        <w:t>развития технологии.</w:t>
      </w:r>
    </w:p>
    <w:p w:rsidR="00472C2E" w:rsidRDefault="00B749C7">
      <w:pPr>
        <w:jc w:val="both"/>
      </w:pPr>
      <w:r w:rsidRPr="00B749C7">
        <w:rPr>
          <w:b/>
        </w:rPr>
        <w:t xml:space="preserve">Практика </w:t>
      </w:r>
      <w:r w:rsidR="00D0661A" w:rsidRPr="00B749C7">
        <w:rPr>
          <w:b/>
        </w:rPr>
        <w:t>.</w:t>
      </w:r>
      <w:r w:rsidR="00D0661A">
        <w:t xml:space="preserve"> Создание тренировочных проектов в инструментарии дополненной реальности EV ToolBox.</w:t>
      </w:r>
    </w:p>
    <w:p w:rsidR="00BE4968" w:rsidRDefault="00BE4968">
      <w:pPr>
        <w:jc w:val="both"/>
        <w:rPr>
          <w:b/>
          <w:bCs/>
        </w:rPr>
      </w:pPr>
    </w:p>
    <w:p w:rsidR="00472C2E" w:rsidRDefault="00D0661A">
      <w:pPr>
        <w:jc w:val="both"/>
        <w:rPr>
          <w:b/>
          <w:bCs/>
        </w:rPr>
      </w:pPr>
      <w:r>
        <w:rPr>
          <w:b/>
          <w:bCs/>
        </w:rPr>
        <w:t>Раздел 3. Выполнение совместного итогового проекта.</w:t>
      </w:r>
    </w:p>
    <w:p w:rsidR="00472C2E" w:rsidRDefault="00B749C7">
      <w:pPr>
        <w:jc w:val="both"/>
      </w:pPr>
      <w:r w:rsidRPr="00B749C7">
        <w:rPr>
          <w:b/>
        </w:rPr>
        <w:t>Практика.</w:t>
      </w:r>
      <w:r w:rsidR="00D0661A">
        <w:t xml:space="preserve"> Создание коллективного (не более 4 человек) проекта с дополненной реальностью. Выбор темы, распределение ролей, разработка сценария,</w:t>
      </w:r>
      <w:r w:rsidR="00D0661A">
        <w:rPr>
          <w:spacing w:val="-9"/>
        </w:rPr>
        <w:t xml:space="preserve"> </w:t>
      </w:r>
      <w:r w:rsidR="00D0661A">
        <w:t>поиск</w:t>
      </w:r>
      <w:r w:rsidR="00D0661A">
        <w:rPr>
          <w:spacing w:val="-8"/>
        </w:rPr>
        <w:t xml:space="preserve"> </w:t>
      </w:r>
      <w:r w:rsidR="00D0661A">
        <w:t>контента.</w:t>
      </w:r>
      <w:r w:rsidR="00D0661A">
        <w:rPr>
          <w:spacing w:val="-8"/>
        </w:rPr>
        <w:t xml:space="preserve"> </w:t>
      </w:r>
      <w:r w:rsidR="00D0661A">
        <w:t>Проектирование</w:t>
      </w:r>
      <w:r w:rsidR="00D0661A">
        <w:rPr>
          <w:spacing w:val="-7"/>
        </w:rPr>
        <w:t xml:space="preserve"> </w:t>
      </w:r>
      <w:r w:rsidR="00D0661A">
        <w:t>проекта</w:t>
      </w:r>
      <w:r w:rsidR="00D0661A">
        <w:rPr>
          <w:spacing w:val="-7"/>
        </w:rPr>
        <w:t xml:space="preserve"> </w:t>
      </w:r>
      <w:r w:rsidR="00D0661A">
        <w:t>-</w:t>
      </w:r>
      <w:r w:rsidR="00D0661A">
        <w:rPr>
          <w:spacing w:val="-9"/>
        </w:rPr>
        <w:t xml:space="preserve"> </w:t>
      </w:r>
      <w:r w:rsidR="00D0661A">
        <w:t>мобильного</w:t>
      </w:r>
      <w:r w:rsidR="00D0661A">
        <w:rPr>
          <w:spacing w:val="-7"/>
        </w:rPr>
        <w:t xml:space="preserve"> </w:t>
      </w:r>
      <w:r w:rsidR="00D0661A">
        <w:t>приложения дополненной реальности в среде конструктора EV Toolbox. Разработка дизайна, меню AR приложения, создание объектов приложения и привязка к ним подобранных ресурсов согласно техническому заданию, настройка нелинейного сценария AR приложения согласно техническому заданию, тестирование отобранных 3D материалов в среде дополненной</w:t>
      </w:r>
      <w:r w:rsidR="00D0661A">
        <w:rPr>
          <w:spacing w:val="-13"/>
        </w:rPr>
        <w:t xml:space="preserve"> </w:t>
      </w:r>
      <w:r w:rsidR="00D0661A">
        <w:t>реальности.</w:t>
      </w:r>
    </w:p>
    <w:p w:rsidR="00BE4968" w:rsidRDefault="00BE4968">
      <w:pPr>
        <w:jc w:val="both"/>
        <w:rPr>
          <w:b/>
          <w:bCs/>
        </w:rPr>
      </w:pPr>
    </w:p>
    <w:p w:rsidR="00472C2E" w:rsidRDefault="00D0661A">
      <w:pPr>
        <w:jc w:val="both"/>
        <w:rPr>
          <w:b/>
          <w:bCs/>
        </w:rPr>
      </w:pPr>
      <w:r>
        <w:rPr>
          <w:b/>
          <w:bCs/>
        </w:rPr>
        <w:t>Раздел 4. Защита итогового проекта.</w:t>
      </w:r>
    </w:p>
    <w:p w:rsidR="00472C2E" w:rsidRDefault="00B749C7">
      <w:pPr>
        <w:jc w:val="both"/>
      </w:pPr>
      <w:r w:rsidRPr="00B749C7">
        <w:rPr>
          <w:b/>
        </w:rPr>
        <w:t>Практика</w:t>
      </w:r>
      <w:r>
        <w:t>.</w:t>
      </w:r>
      <w:r w:rsidRPr="00B749C7">
        <w:t xml:space="preserve"> </w:t>
      </w:r>
      <w:r w:rsidR="00D0661A">
        <w:t xml:space="preserve"> Демонстрация учащимися выполненных итоговых проектов. Обсуждение и оценивание итоговых проектов.</w:t>
      </w:r>
    </w:p>
    <w:p w:rsidR="00472C2E" w:rsidRDefault="00472C2E">
      <w:pPr>
        <w:pStyle w:val="ab"/>
        <w:ind w:left="0"/>
        <w:jc w:val="both"/>
        <w:rPr>
          <w:b/>
          <w:sz w:val="28"/>
          <w:szCs w:val="28"/>
        </w:rPr>
      </w:pPr>
    </w:p>
    <w:p w:rsidR="00472C2E" w:rsidRDefault="00D0661A">
      <w:pPr>
        <w:pStyle w:val="ab"/>
        <w:ind w:left="0"/>
        <w:jc w:val="center"/>
        <w:rPr>
          <w:b/>
        </w:rPr>
      </w:pPr>
      <w:r>
        <w:rPr>
          <w:b/>
        </w:rPr>
        <w:t>Учебный план</w:t>
      </w:r>
    </w:p>
    <w:p w:rsidR="00472C2E" w:rsidRDefault="00472C2E">
      <w:pPr>
        <w:pStyle w:val="ab"/>
        <w:ind w:left="0"/>
        <w:jc w:val="both"/>
        <w:rPr>
          <w:b/>
          <w:sz w:val="28"/>
          <w:szCs w:val="28"/>
        </w:rPr>
      </w:pPr>
    </w:p>
    <w:tbl>
      <w:tblPr>
        <w:tblW w:w="9498" w:type="dxa"/>
        <w:tblInd w:w="-150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3401"/>
        <w:gridCol w:w="708"/>
        <w:gridCol w:w="992"/>
        <w:gridCol w:w="1276"/>
        <w:gridCol w:w="2270"/>
      </w:tblGrid>
      <w:tr w:rsidR="00472C2E">
        <w:trPr>
          <w:trHeight w:hRule="exact" w:val="533"/>
        </w:trPr>
        <w:tc>
          <w:tcPr>
            <w:tcW w:w="85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Название раздела, темы</w:t>
            </w:r>
          </w:p>
          <w:p w:rsidR="00472C2E" w:rsidRDefault="00472C2E">
            <w:pPr>
              <w:jc w:val="center"/>
              <w:rPr>
                <w:b/>
              </w:rPr>
            </w:pPr>
          </w:p>
          <w:p w:rsidR="00472C2E" w:rsidRDefault="00472C2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7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shd w:val="clear" w:color="auto" w:fill="FFFFFF"/>
              <w:jc w:val="center"/>
            </w:pPr>
            <w:r>
              <w:rPr>
                <w:b/>
              </w:rPr>
              <w:t>Формы</w:t>
            </w:r>
          </w:p>
          <w:p w:rsidR="00472C2E" w:rsidRDefault="00D0661A">
            <w:pPr>
              <w:shd w:val="clear" w:color="auto" w:fill="FFFFFF"/>
              <w:jc w:val="center"/>
              <w:rPr>
                <w:b/>
              </w:rPr>
            </w:pPr>
            <w:r>
              <w:t>аттестац</w:t>
            </w:r>
            <w:r>
              <w:rPr>
                <w:b/>
              </w:rPr>
              <w:t>ии</w:t>
            </w:r>
          </w:p>
          <w:p w:rsidR="00472C2E" w:rsidRDefault="00D0661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(контроль)</w:t>
            </w:r>
          </w:p>
        </w:tc>
      </w:tr>
      <w:tr w:rsidR="00472C2E">
        <w:trPr>
          <w:trHeight w:hRule="exact" w:val="270"/>
        </w:trPr>
        <w:tc>
          <w:tcPr>
            <w:tcW w:w="850" w:type="dxa"/>
            <w:vMerge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472C2E">
            <w:pPr>
              <w:widowControl w:val="0"/>
              <w:jc w:val="both"/>
            </w:pPr>
          </w:p>
        </w:tc>
        <w:tc>
          <w:tcPr>
            <w:tcW w:w="34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472C2E">
            <w:pPr>
              <w:widowControl w:val="0"/>
              <w:jc w:val="both"/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2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Практика</w:t>
            </w:r>
          </w:p>
        </w:tc>
        <w:tc>
          <w:tcPr>
            <w:tcW w:w="227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472C2E">
            <w:pPr>
              <w:widowControl w:val="0"/>
              <w:shd w:val="clear" w:color="auto" w:fill="FFFFFF"/>
              <w:jc w:val="both"/>
              <w:rPr>
                <w:b/>
              </w:rPr>
            </w:pPr>
          </w:p>
        </w:tc>
      </w:tr>
      <w:tr w:rsidR="00472C2E">
        <w:trPr>
          <w:trHeight w:hRule="exact" w:val="796"/>
        </w:trPr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r>
              <w:rPr>
                <w:b/>
              </w:rPr>
              <w:t>Технологии виртуальной реальности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21618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21618A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21618A">
            <w:pPr>
              <w:jc w:val="center"/>
            </w:pPr>
            <w:r>
              <w:t>6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pStyle w:val="TableParagraph"/>
              <w:ind w:left="109" w:right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472C2E">
        <w:trPr>
          <w:trHeight w:hRule="exact" w:val="60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472C2E" w:rsidRDefault="00D0661A">
            <w:r>
              <w:rPr>
                <w:b/>
              </w:rPr>
              <w:t>Технологии</w:t>
            </w:r>
          </w:p>
          <w:p w:rsidR="00472C2E" w:rsidRDefault="00D0661A">
            <w:r>
              <w:rPr>
                <w:b/>
              </w:rPr>
              <w:t>дополненной реальности.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72C2E" w:rsidRDefault="0021618A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72C2E" w:rsidRDefault="0021618A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72C2E" w:rsidRDefault="0021618A">
            <w:pPr>
              <w:jc w:val="center"/>
            </w:pPr>
            <w:r>
              <w:t>2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pStyle w:val="TableParagraph"/>
              <w:ind w:left="109" w:right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472C2E">
        <w:trPr>
          <w:trHeight w:hRule="exact" w:val="694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472C2E" w:rsidRDefault="00D0661A">
            <w:r>
              <w:rPr>
                <w:b/>
              </w:rPr>
              <w:t>Выполнение итоговой совместной работы.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72C2E" w:rsidRDefault="00D0661A">
            <w:pPr>
              <w:jc w:val="center"/>
            </w:pPr>
            <w:r>
              <w:t>1</w:t>
            </w:r>
            <w:r w:rsidR="0021618A"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</w:tcPr>
          <w:p w:rsidR="00472C2E" w:rsidRDefault="00D0661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</w:tcPr>
          <w:p w:rsidR="00472C2E" w:rsidRDefault="00D0661A">
            <w:pPr>
              <w:jc w:val="center"/>
            </w:pPr>
            <w:r>
              <w:t>1</w:t>
            </w:r>
            <w:r w:rsidR="0021618A">
              <w:t>2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pStyle w:val="TableParagraph"/>
              <w:ind w:left="109" w:right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472C2E">
        <w:trPr>
          <w:trHeight w:hRule="exact" w:val="610"/>
        </w:trPr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widowControl w:val="0"/>
              <w:shd w:val="clear" w:color="auto" w:fill="FFFFFF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r>
              <w:rPr>
                <w:b/>
              </w:rPr>
              <w:t>Защита итоговой совместной работы.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21618A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21618A">
            <w:pPr>
              <w:jc w:val="center"/>
            </w:pPr>
            <w:r>
              <w:t>6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</w:tc>
      </w:tr>
      <w:tr w:rsidR="00472C2E">
        <w:trPr>
          <w:trHeight w:hRule="exact" w:val="610"/>
        </w:trPr>
        <w:tc>
          <w:tcPr>
            <w:tcW w:w="85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472C2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34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D0661A">
            <w:pPr>
              <w:pStyle w:val="TableParagraph"/>
              <w:ind w:left="108"/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21618A" w:rsidP="0021618A">
            <w:pPr>
              <w:pStyle w:val="TableParagraph"/>
              <w:ind w:right="254"/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21618A">
            <w:pPr>
              <w:pStyle w:val="TableParagraph"/>
              <w:ind w:left="110" w:right="100"/>
              <w:jc w:val="center"/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21618A">
            <w:pPr>
              <w:pStyle w:val="TableParagraph"/>
              <w:ind w:left="114" w:right="100"/>
              <w:jc w:val="center"/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7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72C2E" w:rsidRDefault="00472C2E">
            <w:pPr>
              <w:shd w:val="clear" w:color="auto" w:fill="FFFFFF"/>
              <w:jc w:val="center"/>
              <w:rPr>
                <w:bCs/>
              </w:rPr>
            </w:pPr>
          </w:p>
        </w:tc>
      </w:tr>
    </w:tbl>
    <w:p w:rsidR="00472C2E" w:rsidRDefault="00D0661A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2C2E" w:rsidRDefault="00D0661A">
      <w:pPr>
        <w:pStyle w:val="ab"/>
        <w:numPr>
          <w:ilvl w:val="1"/>
          <w:numId w:val="5"/>
        </w:numPr>
        <w:shd w:val="clear" w:color="auto" w:fill="FFFFFF"/>
        <w:spacing w:before="120" w:after="120"/>
        <w:ind w:left="714"/>
        <w:jc w:val="center"/>
        <w:rPr>
          <w:b/>
        </w:rPr>
      </w:pPr>
      <w:r>
        <w:rPr>
          <w:b/>
        </w:rPr>
        <w:t>Планируемые результаты</w:t>
      </w:r>
    </w:p>
    <w:p w:rsidR="00472C2E" w:rsidRDefault="00D0661A">
      <w:pPr>
        <w:pStyle w:val="ad"/>
        <w:ind w:firstLine="709"/>
        <w:jc w:val="both"/>
      </w:pPr>
      <w:r>
        <w:t xml:space="preserve">Особенностью программы является то, что она, будучи междисциплинарной, направлена на формирование практических навыков в проектировании и моделировании систем виртуальной и дополненной реальности. </w:t>
      </w:r>
    </w:p>
    <w:p w:rsidR="00472C2E" w:rsidRDefault="00D0661A">
      <w:pPr>
        <w:pStyle w:val="ad"/>
        <w:ind w:firstLine="709"/>
        <w:jc w:val="both"/>
      </w:pPr>
      <w:r>
        <w:rPr>
          <w:u w:val="single"/>
        </w:rPr>
        <w:t>Кластер профильных soft skills.</w:t>
      </w:r>
      <w:r>
        <w:t xml:space="preserve"> В данный кластер попадают те компетенции, которые необходимы для управления проектами и своей деятельностью, как базовым предметом собственной «профессиональной» деятельности. </w:t>
      </w:r>
    </w:p>
    <w:p w:rsidR="00472C2E" w:rsidRDefault="00D0661A">
      <w:pPr>
        <w:pStyle w:val="ad"/>
        <w:numPr>
          <w:ilvl w:val="0"/>
          <w:numId w:val="15"/>
        </w:numPr>
        <w:jc w:val="both"/>
      </w:pPr>
      <w:r>
        <w:t xml:space="preserve">Разработка приложений. Способность создавать концепции мобильных приложений. Определение приоритетов задач на разных этапах разработки. </w:t>
      </w:r>
    </w:p>
    <w:p w:rsidR="00472C2E" w:rsidRDefault="00D0661A">
      <w:pPr>
        <w:pStyle w:val="ad"/>
        <w:numPr>
          <w:ilvl w:val="0"/>
          <w:numId w:val="15"/>
        </w:numPr>
        <w:jc w:val="both"/>
      </w:pPr>
      <w:r>
        <w:t xml:space="preserve">Работа в команде. Способность организовывать и создавать человеческие кооперации; способность построить систему разделения и контроля труда; способность оценивать человеческий потенциал. Кластер личностных компетенций. В данный кластер попадают те компетенции, которые необходимы для управления возникающими ситуациями социального характера. </w:t>
      </w:r>
    </w:p>
    <w:p w:rsidR="00472C2E" w:rsidRDefault="00D0661A">
      <w:pPr>
        <w:pStyle w:val="ad"/>
        <w:numPr>
          <w:ilvl w:val="0"/>
          <w:numId w:val="15"/>
        </w:numPr>
        <w:jc w:val="both"/>
      </w:pPr>
      <w:r>
        <w:t xml:space="preserve">Креативность. Умение видеть и создавать композиционные элементы профессиональном аспекте жизни; способность к абстрактному творчеству. </w:t>
      </w:r>
    </w:p>
    <w:p w:rsidR="00472C2E" w:rsidRDefault="00D0661A">
      <w:pPr>
        <w:pStyle w:val="ad"/>
        <w:numPr>
          <w:ilvl w:val="0"/>
          <w:numId w:val="15"/>
        </w:numPr>
        <w:jc w:val="both"/>
      </w:pPr>
      <w:r>
        <w:t xml:space="preserve">Рефлексивность. Способность делать произвольную остановку предшествующего и подлежащего рефлексии действия или размышления; способность делать их фиксацию в существенных узлах во внутреннем (как правило – вербальном) плане, а также возможность последующего использования полученных результатов как для изучения и исследования, так и для организации собственной (так и других лиц) деятельности. </w:t>
      </w:r>
    </w:p>
    <w:p w:rsidR="00472C2E" w:rsidRDefault="00D0661A">
      <w:pPr>
        <w:pStyle w:val="ad"/>
        <w:ind w:firstLine="709"/>
        <w:jc w:val="both"/>
      </w:pPr>
      <w:r>
        <w:rPr>
          <w:u w:val="single"/>
        </w:rPr>
        <w:t>Кластер контекстуальных soft skills.</w:t>
      </w:r>
      <w:r>
        <w:t xml:space="preserve"> В данный кластер попадают те компетенции, которые необходимы для обеспечения деятельности. Данные компетенции имеют «сквозной» характер. </w:t>
      </w:r>
    </w:p>
    <w:p w:rsidR="00472C2E" w:rsidRDefault="00D0661A">
      <w:pPr>
        <w:pStyle w:val="ad"/>
        <w:numPr>
          <w:ilvl w:val="0"/>
          <w:numId w:val="16"/>
        </w:numPr>
        <w:jc w:val="both"/>
      </w:pPr>
      <w:r>
        <w:t xml:space="preserve">Дизайн-мышление. Способность решать инженерные, деловые и прочие задачи, основываясь на творческом, а не аналитическом подходе, используя не критический анализ, а творческий процесс. </w:t>
      </w:r>
    </w:p>
    <w:p w:rsidR="00472C2E" w:rsidRDefault="00D0661A">
      <w:pPr>
        <w:pStyle w:val="ad"/>
        <w:numPr>
          <w:ilvl w:val="0"/>
          <w:numId w:val="16"/>
        </w:numPr>
        <w:jc w:val="both"/>
      </w:pPr>
      <w:r>
        <w:t xml:space="preserve">Критическое мышление. Способность подвергать критическому анализу существующие образцы, эталоны, формы и нормы той или иной социальной/производственной ситуации; способность вырабатывать альтернативные модели; способность менять свои позиции с учётом интересов других субъектов деятельности; способность перерабатывать и адаптировать критику в адрес собственной деятельности. </w:t>
      </w:r>
    </w:p>
    <w:p w:rsidR="00472C2E" w:rsidRDefault="00D0661A">
      <w:pPr>
        <w:pStyle w:val="ad"/>
        <w:ind w:firstLine="709"/>
        <w:jc w:val="both"/>
        <w:rPr>
          <w:u w:val="single"/>
        </w:rPr>
      </w:pPr>
      <w:r>
        <w:rPr>
          <w:u w:val="single"/>
        </w:rPr>
        <w:t xml:space="preserve">Кластер Hard skills Обучающийся научится: </w:t>
      </w:r>
    </w:p>
    <w:p w:rsidR="00472C2E" w:rsidRDefault="00D0661A">
      <w:pPr>
        <w:pStyle w:val="ad"/>
        <w:numPr>
          <w:ilvl w:val="0"/>
          <w:numId w:val="17"/>
        </w:numPr>
        <w:jc w:val="both"/>
      </w:pPr>
      <w:r>
        <w:lastRenderedPageBreak/>
        <w:t xml:space="preserve">разбираться в особенностях конструкции распространенных устройств виртуальной и дополненной реальности; </w:t>
      </w:r>
    </w:p>
    <w:p w:rsidR="00472C2E" w:rsidRDefault="00D0661A">
      <w:pPr>
        <w:pStyle w:val="ad"/>
        <w:numPr>
          <w:ilvl w:val="0"/>
          <w:numId w:val="17"/>
        </w:numPr>
        <w:jc w:val="both"/>
      </w:pPr>
      <w:r>
        <w:t>самостоятельно работать с современными камерами панорамной фото- и видеосъемки, при помощи пакет</w:t>
      </w:r>
      <w:r w:rsidR="00CC0FDC">
        <w:t>ов 3D – моделирования (</w:t>
      </w:r>
      <w:r>
        <w:t xml:space="preserve">Blender 3D) и других программных продуктов; </w:t>
      </w:r>
    </w:p>
    <w:p w:rsidR="00472C2E" w:rsidRDefault="00D0661A">
      <w:pPr>
        <w:pStyle w:val="ad"/>
        <w:numPr>
          <w:ilvl w:val="0"/>
          <w:numId w:val="17"/>
        </w:numPr>
        <w:jc w:val="both"/>
      </w:pPr>
      <w:r>
        <w:t xml:space="preserve">создавать мультимедиа материалы для устройств виртуальной и дополненной реальности; </w:t>
      </w:r>
    </w:p>
    <w:p w:rsidR="00472C2E" w:rsidRDefault="00D0661A">
      <w:pPr>
        <w:pStyle w:val="ad"/>
        <w:numPr>
          <w:ilvl w:val="0"/>
          <w:numId w:val="17"/>
        </w:numPr>
        <w:jc w:val="both"/>
      </w:pPr>
      <w:r>
        <w:t xml:space="preserve">сформирует и разовьет интерес к освоению новых технологий, навыки конструкторской деятельности; </w:t>
      </w:r>
    </w:p>
    <w:p w:rsidR="00472C2E" w:rsidRDefault="00D0661A">
      <w:pPr>
        <w:pStyle w:val="ad"/>
        <w:numPr>
          <w:ilvl w:val="0"/>
          <w:numId w:val="17"/>
        </w:numPr>
        <w:jc w:val="both"/>
      </w:pPr>
      <w:r>
        <w:t xml:space="preserve">разовьет умение четко излагать свои мысли и отстаивать свою точку зрения по вопросам, связанным с использованием передовых технологий при проектировании объектов виртуальной и дополненной реальности. </w:t>
      </w:r>
    </w:p>
    <w:p w:rsidR="00472C2E" w:rsidRDefault="00D0661A">
      <w:pPr>
        <w:pStyle w:val="ad"/>
        <w:jc w:val="both"/>
      </w:pPr>
      <w:r>
        <w:t xml:space="preserve">После окончания Программы планируется, что обучающийся продемонстрирует результаты в следующих направлениях: </w:t>
      </w:r>
    </w:p>
    <w:p w:rsidR="00472C2E" w:rsidRDefault="00D0661A">
      <w:pPr>
        <w:pStyle w:val="ad"/>
        <w:numPr>
          <w:ilvl w:val="0"/>
          <w:numId w:val="18"/>
        </w:numPr>
        <w:jc w:val="both"/>
      </w:pPr>
      <w:r>
        <w:t xml:space="preserve">создание мобильного приложения виртуальной реальности для решения существующей проблемы из различных сфер жизнедеятельности; </w:t>
      </w:r>
    </w:p>
    <w:p w:rsidR="00472C2E" w:rsidRDefault="00D0661A">
      <w:pPr>
        <w:pStyle w:val="ad"/>
        <w:numPr>
          <w:ilvl w:val="0"/>
          <w:numId w:val="18"/>
        </w:numPr>
        <w:jc w:val="both"/>
      </w:pPr>
      <w:r>
        <w:t xml:space="preserve">демонстрация мобильного приложения дополненной реальности по реальному запросу; </w:t>
      </w:r>
    </w:p>
    <w:p w:rsidR="00472C2E" w:rsidRDefault="00D0661A">
      <w:pPr>
        <w:pStyle w:val="ad"/>
        <w:numPr>
          <w:ilvl w:val="0"/>
          <w:numId w:val="18"/>
        </w:numPr>
        <w:jc w:val="both"/>
      </w:pPr>
      <w:r>
        <w:t xml:space="preserve">демонстрация VR фильма, интерактивной экскурсии или другой культурной программы; Текущий контроль освоения программного материала проводится во время занятий при помощи опросов и наблюдений за выполнением работы. </w:t>
      </w:r>
    </w:p>
    <w:p w:rsidR="00BE4968" w:rsidRDefault="00BE4968">
      <w:pPr>
        <w:pStyle w:val="ab"/>
        <w:spacing w:before="120" w:after="120"/>
        <w:ind w:left="0"/>
        <w:jc w:val="center"/>
        <w:rPr>
          <w:b/>
        </w:rPr>
      </w:pPr>
    </w:p>
    <w:p w:rsidR="00BE4968" w:rsidRDefault="00BE4968">
      <w:pPr>
        <w:pStyle w:val="ab"/>
        <w:spacing w:before="120" w:after="120"/>
        <w:ind w:left="0"/>
        <w:jc w:val="center"/>
        <w:rPr>
          <w:b/>
        </w:rPr>
      </w:pP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Раздел 2.</w:t>
      </w:r>
      <w:r>
        <w:t xml:space="preserve"> </w:t>
      </w:r>
      <w:r>
        <w:rPr>
          <w:b/>
        </w:rPr>
        <w:t>Комплекс организационно – педагогических условий</w:t>
      </w: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2.1. Формы аттестации и оценочные материалы</w:t>
      </w:r>
    </w:p>
    <w:p w:rsidR="00472C2E" w:rsidRDefault="00D0661A">
      <w:pPr>
        <w:jc w:val="both"/>
      </w:pPr>
      <w:r>
        <w:t>Формы аттестации: выполнение всех этапов разработки программного продукта на примере итогового проекта. Защита итогового проекта проходит в форме представления обучающимся технического задания на проект, работающего кода, ответов на вопросы преподавателя. Обсуждения с учащимися достоинств и недостатков проекта.</w:t>
      </w:r>
    </w:p>
    <w:p w:rsidR="00472C2E" w:rsidRDefault="00D0661A">
      <w:pPr>
        <w:jc w:val="both"/>
      </w:pPr>
      <w:r>
        <w:rPr>
          <w:b/>
        </w:rPr>
        <w:t>Критерии оценивания итогового проекта:</w:t>
      </w:r>
    </w:p>
    <w:p w:rsidR="00472C2E" w:rsidRDefault="00D0661A">
      <w:pPr>
        <w:numPr>
          <w:ilvl w:val="0"/>
          <w:numId w:val="20"/>
        </w:numPr>
        <w:jc w:val="both"/>
      </w:pPr>
      <w:r>
        <w:t>самостоятельность</w:t>
      </w:r>
      <w:r>
        <w:rPr>
          <w:spacing w:val="-2"/>
        </w:rPr>
        <w:t xml:space="preserve"> </w:t>
      </w:r>
      <w:r>
        <w:t>выполнения,</w:t>
      </w:r>
    </w:p>
    <w:p w:rsidR="00472C2E" w:rsidRDefault="00D0661A">
      <w:pPr>
        <w:numPr>
          <w:ilvl w:val="0"/>
          <w:numId w:val="20"/>
        </w:numPr>
        <w:jc w:val="both"/>
      </w:pPr>
      <w:r>
        <w:t>законченность</w:t>
      </w:r>
      <w:r>
        <w:rPr>
          <w:spacing w:val="-2"/>
        </w:rPr>
        <w:t xml:space="preserve"> </w:t>
      </w:r>
      <w:r>
        <w:t>работы,</w:t>
      </w:r>
    </w:p>
    <w:p w:rsidR="00472C2E" w:rsidRDefault="00D0661A">
      <w:pPr>
        <w:numPr>
          <w:ilvl w:val="0"/>
          <w:numId w:val="20"/>
        </w:numPr>
        <w:jc w:val="both"/>
      </w:pPr>
      <w:r>
        <w:t>соответствие выбранной</w:t>
      </w:r>
      <w:r>
        <w:rPr>
          <w:spacing w:val="-1"/>
        </w:rPr>
        <w:t xml:space="preserve"> </w:t>
      </w:r>
      <w:r>
        <w:t>тематике,</w:t>
      </w:r>
    </w:p>
    <w:p w:rsidR="00472C2E" w:rsidRDefault="00D0661A">
      <w:pPr>
        <w:numPr>
          <w:ilvl w:val="0"/>
          <w:numId w:val="20"/>
        </w:numPr>
        <w:jc w:val="both"/>
      </w:pPr>
      <w:r>
        <w:t>оригинальность</w:t>
      </w:r>
      <w:r>
        <w:tab/>
        <w:t>и</w:t>
      </w:r>
      <w:r>
        <w:tab/>
        <w:t>качество</w:t>
      </w:r>
      <w:r>
        <w:tab/>
        <w:t>решения</w:t>
      </w:r>
      <w:r>
        <w:tab/>
        <w:t>-</w:t>
      </w:r>
      <w:r>
        <w:tab/>
        <w:t>проект</w:t>
      </w:r>
      <w:r>
        <w:tab/>
        <w:t>уникален,</w:t>
      </w:r>
      <w:r>
        <w:tab/>
      </w:r>
      <w:r>
        <w:rPr>
          <w:spacing w:val="-17"/>
        </w:rPr>
        <w:t xml:space="preserve">и </w:t>
      </w:r>
      <w:r>
        <w:t>продемонстрировано творческое мышление</w:t>
      </w:r>
      <w:r>
        <w:rPr>
          <w:spacing w:val="-2"/>
        </w:rPr>
        <w:t xml:space="preserve"> </w:t>
      </w:r>
      <w:r>
        <w:t>участников;</w:t>
      </w:r>
    </w:p>
    <w:p w:rsidR="00472C2E" w:rsidRDefault="00D0661A">
      <w:pPr>
        <w:numPr>
          <w:ilvl w:val="0"/>
          <w:numId w:val="20"/>
        </w:numPr>
        <w:jc w:val="both"/>
      </w:pPr>
      <w:r>
        <w:t>проект хорошо продуман и имеет сюжет /</w:t>
      </w:r>
      <w:r>
        <w:rPr>
          <w:spacing w:val="-8"/>
        </w:rPr>
        <w:t xml:space="preserve"> </w:t>
      </w:r>
      <w:r>
        <w:t>концепцию;</w:t>
      </w:r>
    </w:p>
    <w:p w:rsidR="00472C2E" w:rsidRDefault="00D0661A">
      <w:pPr>
        <w:numPr>
          <w:ilvl w:val="0"/>
          <w:numId w:val="20"/>
        </w:numPr>
        <w:jc w:val="both"/>
      </w:pPr>
      <w:r>
        <w:t>сложность – трудоемкость, многообразие используемых</w:t>
      </w:r>
      <w:r>
        <w:rPr>
          <w:spacing w:val="-6"/>
        </w:rPr>
        <w:t xml:space="preserve"> </w:t>
      </w:r>
      <w:r>
        <w:t>функций;</w:t>
      </w:r>
    </w:p>
    <w:p w:rsidR="00472C2E" w:rsidRDefault="00D0661A">
      <w:pPr>
        <w:numPr>
          <w:ilvl w:val="0"/>
          <w:numId w:val="20"/>
        </w:numPr>
        <w:jc w:val="both"/>
      </w:pPr>
      <w:r>
        <w:t xml:space="preserve">понимание   технической </w:t>
      </w:r>
      <w:r>
        <w:rPr>
          <w:spacing w:val="41"/>
        </w:rPr>
        <w:t xml:space="preserve"> </w:t>
      </w:r>
      <w:r>
        <w:t xml:space="preserve">части </w:t>
      </w:r>
      <w:r>
        <w:rPr>
          <w:spacing w:val="57"/>
        </w:rPr>
        <w:t xml:space="preserve"> </w:t>
      </w:r>
      <w:r>
        <w:t>–</w:t>
      </w:r>
      <w:r>
        <w:tab/>
        <w:t xml:space="preserve">авторы </w:t>
      </w:r>
      <w:r>
        <w:rPr>
          <w:spacing w:val="50"/>
        </w:rPr>
        <w:t xml:space="preserve"> </w:t>
      </w:r>
      <w:r>
        <w:t>продемонстрировали</w:t>
      </w:r>
      <w:r>
        <w:tab/>
      </w:r>
      <w:r>
        <w:rPr>
          <w:spacing w:val="-5"/>
        </w:rPr>
        <w:t xml:space="preserve">свою </w:t>
      </w:r>
      <w:r>
        <w:t>компетентность, сумели четко и ясно объяснить, как их проект</w:t>
      </w:r>
      <w:r>
        <w:rPr>
          <w:spacing w:val="-17"/>
        </w:rPr>
        <w:t xml:space="preserve"> </w:t>
      </w:r>
      <w:r>
        <w:t>работает;</w:t>
      </w:r>
    </w:p>
    <w:p w:rsidR="00472C2E" w:rsidRDefault="00D0661A">
      <w:pPr>
        <w:numPr>
          <w:ilvl w:val="0"/>
          <w:numId w:val="20"/>
        </w:numPr>
        <w:jc w:val="both"/>
      </w:pPr>
      <w:r>
        <w:t>инженерные решения - в конструкции проекта использовались хорошие инженерные</w:t>
      </w:r>
      <w:r>
        <w:rPr>
          <w:spacing w:val="-1"/>
        </w:rPr>
        <w:t xml:space="preserve"> </w:t>
      </w:r>
      <w:r>
        <w:t>концепции;</w:t>
      </w:r>
    </w:p>
    <w:p w:rsidR="00472C2E" w:rsidRDefault="00D0661A">
      <w:pPr>
        <w:numPr>
          <w:ilvl w:val="0"/>
          <w:numId w:val="20"/>
        </w:numPr>
        <w:jc w:val="both"/>
      </w:pPr>
      <w:r>
        <w:t>эстетичность - проект имеет хороший внешний вид. Авторы сделали все возможное, чтобы проект выглядел</w:t>
      </w:r>
      <w:r>
        <w:rPr>
          <w:spacing w:val="-5"/>
        </w:rPr>
        <w:t xml:space="preserve"> </w:t>
      </w:r>
      <w:r>
        <w:t>профессионально.</w:t>
      </w:r>
    </w:p>
    <w:p w:rsidR="00472C2E" w:rsidRDefault="00D0661A">
      <w:pPr>
        <w:ind w:hanging="340"/>
        <w:jc w:val="both"/>
      </w:pPr>
      <w:r>
        <w:rPr>
          <w:b/>
        </w:rPr>
        <w:t xml:space="preserve">Общая формулировка для итоговых проектов: </w:t>
      </w:r>
      <w:r>
        <w:t>разработать мобильное приложение для операционной системы Android на базе</w:t>
      </w:r>
      <w:r>
        <w:rPr>
          <w:spacing w:val="-20"/>
        </w:rPr>
        <w:t xml:space="preserve"> </w:t>
      </w:r>
      <w:r>
        <w:t>технологии</w:t>
      </w:r>
      <w:r>
        <w:rPr>
          <w:spacing w:val="-19"/>
        </w:rPr>
        <w:t xml:space="preserve"> </w:t>
      </w:r>
      <w:r>
        <w:t>дополненной</w:t>
      </w:r>
      <w:r>
        <w:rPr>
          <w:spacing w:val="-20"/>
        </w:rPr>
        <w:t xml:space="preserve"> </w:t>
      </w:r>
      <w:r>
        <w:t>реальности,</w:t>
      </w:r>
      <w:r>
        <w:rPr>
          <w:spacing w:val="-20"/>
        </w:rPr>
        <w:t xml:space="preserve"> </w:t>
      </w:r>
      <w:r>
        <w:t>несущее</w:t>
      </w:r>
      <w:r>
        <w:rPr>
          <w:spacing w:val="-20"/>
        </w:rPr>
        <w:t xml:space="preserve"> </w:t>
      </w:r>
      <w:r>
        <w:t>образовательную</w:t>
      </w:r>
      <w:r>
        <w:rPr>
          <w:spacing w:val="-20"/>
        </w:rPr>
        <w:t xml:space="preserve"> </w:t>
      </w:r>
      <w:r>
        <w:t>ценность и</w:t>
      </w:r>
      <w:r>
        <w:rPr>
          <w:spacing w:val="-13"/>
        </w:rPr>
        <w:t xml:space="preserve"> </w:t>
      </w:r>
      <w:r>
        <w:t>обладающее</w:t>
      </w:r>
      <w:r>
        <w:rPr>
          <w:spacing w:val="-12"/>
        </w:rPr>
        <w:t xml:space="preserve"> </w:t>
      </w:r>
      <w:r>
        <w:t>элементами</w:t>
      </w:r>
      <w:r>
        <w:rPr>
          <w:spacing w:val="-12"/>
        </w:rPr>
        <w:t xml:space="preserve"> </w:t>
      </w:r>
      <w:r>
        <w:t>игры.</w:t>
      </w:r>
      <w:r>
        <w:rPr>
          <w:spacing w:val="-14"/>
        </w:rPr>
        <w:t xml:space="preserve"> </w:t>
      </w:r>
      <w:r>
        <w:t>Ключевую</w:t>
      </w:r>
      <w:r>
        <w:rPr>
          <w:spacing w:val="-13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пользователя</w:t>
      </w:r>
      <w:r>
        <w:rPr>
          <w:spacing w:val="-11"/>
        </w:rPr>
        <w:t xml:space="preserve"> </w:t>
      </w:r>
      <w:r>
        <w:t>созданного мобильного приложения должно играть решение различных головоломок и задач с использованием маркеров дополненной</w:t>
      </w:r>
      <w:r>
        <w:rPr>
          <w:spacing w:val="-11"/>
        </w:rPr>
        <w:t xml:space="preserve"> </w:t>
      </w:r>
      <w:r>
        <w:t xml:space="preserve">реальности. </w:t>
      </w:r>
    </w:p>
    <w:p w:rsidR="00472C2E" w:rsidRDefault="00D0661A">
      <w:pPr>
        <w:ind w:firstLine="709"/>
        <w:jc w:val="both"/>
      </w:pPr>
      <w:r>
        <w:t>Работа обучающихся, оценивается по результатам освоения Программы (высокий, средний и низкий уровни). По предъявлению знаний, умений, навыков, возможности практического применения в различных ситуациях творческого использования.</w:t>
      </w:r>
    </w:p>
    <w:tbl>
      <w:tblPr>
        <w:tblStyle w:val="af3"/>
        <w:tblW w:w="9345" w:type="dxa"/>
        <w:tblLook w:val="04A0" w:firstRow="1" w:lastRow="0" w:firstColumn="1" w:lastColumn="0" w:noHBand="0" w:noVBand="1"/>
      </w:tblPr>
      <w:tblGrid>
        <w:gridCol w:w="3680"/>
        <w:gridCol w:w="5665"/>
      </w:tblGrid>
      <w:tr w:rsidR="00472C2E"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Высокий уровень освоения </w:t>
            </w:r>
            <w:r>
              <w:rPr>
                <w:rFonts w:eastAsiaTheme="minorEastAsia"/>
              </w:rPr>
              <w:lastRenderedPageBreak/>
              <w:t>программы</w:t>
            </w:r>
          </w:p>
        </w:tc>
        <w:tc>
          <w:tcPr>
            <w:tcW w:w="5664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lastRenderedPageBreak/>
              <w:t xml:space="preserve">Обучающийся демонстрирует высокую </w:t>
            </w:r>
            <w:r>
              <w:rPr>
                <w:rFonts w:eastAsiaTheme="minorEastAsia"/>
              </w:rPr>
              <w:lastRenderedPageBreak/>
              <w:t>заинтересованность в уровень освоения учебной и творческой деятельности, которая показывает широкие возможности практического применения в собственной творческой деятельности приобретенных знаний умений и навыков</w:t>
            </w:r>
          </w:p>
        </w:tc>
      </w:tr>
      <w:tr w:rsidR="00472C2E"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Средний уровень освоения программы</w:t>
            </w:r>
          </w:p>
        </w:tc>
        <w:tc>
          <w:tcPr>
            <w:tcW w:w="5664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t>Обучающийся демонстрирует достаточную заинтересованность в освоения программы учебной и творческой деятельности, которая может применять на практике в собственной творческой деятельности приобретенные знания, умения и навыки.</w:t>
            </w:r>
          </w:p>
        </w:tc>
      </w:tr>
      <w:tr w:rsidR="00472C2E"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Низкий уровень освоения программы</w:t>
            </w:r>
          </w:p>
        </w:tc>
        <w:tc>
          <w:tcPr>
            <w:tcW w:w="5664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t>Обучающийся демонстрирует слабую заинтересованность в учебной освоения программы и творческой деятельности, которая не стремится самостоятельно применять на практике в своей деятельности приобретенные знания умения и навыки.</w:t>
            </w:r>
          </w:p>
        </w:tc>
      </w:tr>
    </w:tbl>
    <w:p w:rsidR="00472C2E" w:rsidRDefault="00472C2E">
      <w:pPr>
        <w:jc w:val="both"/>
        <w:rPr>
          <w:sz w:val="28"/>
          <w:szCs w:val="28"/>
        </w:rPr>
      </w:pPr>
    </w:p>
    <w:p w:rsidR="00BE4968" w:rsidRDefault="00BE4968">
      <w:pPr>
        <w:jc w:val="both"/>
        <w:rPr>
          <w:sz w:val="28"/>
          <w:szCs w:val="28"/>
        </w:rPr>
      </w:pPr>
    </w:p>
    <w:p w:rsidR="00BE4968" w:rsidRDefault="00BE4968">
      <w:pPr>
        <w:jc w:val="both"/>
        <w:rPr>
          <w:sz w:val="28"/>
          <w:szCs w:val="28"/>
        </w:rPr>
      </w:pPr>
    </w:p>
    <w:p w:rsidR="00BE4968" w:rsidRDefault="00BE4968">
      <w:pPr>
        <w:jc w:val="both"/>
        <w:rPr>
          <w:sz w:val="28"/>
          <w:szCs w:val="28"/>
        </w:rPr>
      </w:pPr>
    </w:p>
    <w:p w:rsidR="00472C2E" w:rsidRDefault="00D0661A">
      <w:pPr>
        <w:widowControl w:val="0"/>
        <w:shd w:val="clear" w:color="auto" w:fill="FFFFFF"/>
        <w:tabs>
          <w:tab w:val="left" w:pos="802"/>
        </w:tabs>
        <w:spacing w:before="120" w:after="12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2.2. Условия реализации программы</w:t>
      </w:r>
    </w:p>
    <w:p w:rsidR="00472C2E" w:rsidRDefault="0021618A">
      <w:pPr>
        <w:widowControl w:val="0"/>
        <w:shd w:val="clear" w:color="auto" w:fill="FFFFFF"/>
        <w:tabs>
          <w:tab w:val="left" w:pos="802"/>
        </w:tabs>
        <w:jc w:val="both"/>
      </w:pPr>
      <w:r>
        <w:rPr>
          <w:b/>
          <w:bCs/>
          <w:iCs/>
        </w:rPr>
        <w:t>Оборудование Точки роста</w:t>
      </w:r>
      <w:r w:rsidR="00D0661A">
        <w:rPr>
          <w:b/>
          <w:bCs/>
          <w:iCs/>
        </w:rPr>
        <w:t>.</w:t>
      </w:r>
    </w:p>
    <w:p w:rsidR="00472C2E" w:rsidRDefault="00D0661A">
      <w:pPr>
        <w:jc w:val="both"/>
      </w:pPr>
      <w:r>
        <w:t>Занятия проходят в хорошо проветриваемом и освещённом классе, оборудованном мебелью, соответствующей санитарно-техническим требованиям и нормам возрастной физиологии (парты, стулья, учительский стол и стул).</w:t>
      </w:r>
    </w:p>
    <w:p w:rsidR="00472C2E" w:rsidRDefault="00D0661A">
      <w:pPr>
        <w:jc w:val="both"/>
        <w:rPr>
          <w:iCs/>
        </w:rPr>
      </w:pPr>
      <w:r>
        <w:rPr>
          <w:iCs/>
        </w:rPr>
        <w:t>Класс оснащен рабочими местами учащихся и преподавателя, которые оборудованы компьютерами не менее 2 ГБ ОЗУ, процессор с тактовой частотой не менее 1.2 ГГц, диагональ мониторов не менее 15 дюймов, свободное место на диске: 3Gb или больше, видео карта: с поддержкой OpenGL не ниже 2.1, интернет не медленнее 1 Мбит/с.</w:t>
      </w:r>
    </w:p>
    <w:p w:rsidR="00BE5B15" w:rsidRDefault="00BE5B15" w:rsidP="00BE5B15">
      <w:pPr>
        <w:spacing w:after="200"/>
        <w:jc w:val="center"/>
        <w:rPr>
          <w:b/>
        </w:rPr>
      </w:pPr>
    </w:p>
    <w:p w:rsidR="00BE5B15" w:rsidRDefault="00BE5B15" w:rsidP="00BE5B15">
      <w:pPr>
        <w:spacing w:after="200"/>
        <w:jc w:val="center"/>
        <w:rPr>
          <w:b/>
        </w:rPr>
      </w:pPr>
      <w:r>
        <w:rPr>
          <w:b/>
        </w:rPr>
        <w:t>Материально-технические условия реализации программы</w:t>
      </w:r>
    </w:p>
    <w:p w:rsidR="00BE5B15" w:rsidRPr="00BE5B15" w:rsidRDefault="00BE5B15" w:rsidP="00BE5B15">
      <w:pPr>
        <w:spacing w:after="200"/>
        <w:rPr>
          <w:b/>
        </w:rPr>
      </w:pPr>
      <w:r w:rsidRPr="00BE5B15">
        <w:rPr>
          <w:b/>
        </w:rPr>
        <w:t>Аппаратное и техническое обеспечение:</w:t>
      </w:r>
    </w:p>
    <w:p w:rsidR="00BE5B15" w:rsidRPr="00BE5B15" w:rsidRDefault="00BE5B15" w:rsidP="00BE5B15">
      <w:pPr>
        <w:numPr>
          <w:ilvl w:val="0"/>
          <w:numId w:val="22"/>
        </w:numPr>
        <w:suppressAutoHyphens w:val="0"/>
        <w:spacing w:line="360" w:lineRule="auto"/>
        <w:jc w:val="both"/>
      </w:pPr>
      <w:r w:rsidRPr="00BE5B15">
        <w:t xml:space="preserve">Рабочее место обучающегося: </w:t>
      </w:r>
    </w:p>
    <w:p w:rsidR="001642ED" w:rsidRDefault="001642ED" w:rsidP="001642ED">
      <w:pPr>
        <w:spacing w:line="360" w:lineRule="auto"/>
        <w:ind w:left="1429"/>
        <w:jc w:val="both"/>
      </w:pPr>
      <w:r>
        <w:t>Нетбук- 13 шт.</w:t>
      </w:r>
    </w:p>
    <w:p w:rsidR="00BE5B15" w:rsidRPr="00BE5B15" w:rsidRDefault="00BE5B15" w:rsidP="001642ED">
      <w:pPr>
        <w:spacing w:line="360" w:lineRule="auto"/>
        <w:ind w:left="1429"/>
        <w:jc w:val="both"/>
      </w:pPr>
      <w:r w:rsidRPr="00BE5B15">
        <w:t xml:space="preserve">Рабочее место наставника: </w:t>
      </w:r>
    </w:p>
    <w:p w:rsidR="001642ED" w:rsidRDefault="001642ED" w:rsidP="00BE5B15">
      <w:pPr>
        <w:spacing w:line="360" w:lineRule="auto"/>
        <w:ind w:left="1429"/>
        <w:jc w:val="both"/>
      </w:pPr>
      <w:r>
        <w:t>Ноутбук – 1 шт.</w:t>
      </w:r>
      <w:r w:rsidR="00BE5B15" w:rsidRPr="00BE5B15">
        <w:t xml:space="preserve"> </w:t>
      </w:r>
    </w:p>
    <w:p w:rsidR="00BE5B15" w:rsidRPr="00BE5B15" w:rsidRDefault="00BE5B15" w:rsidP="00BE5B15">
      <w:pPr>
        <w:spacing w:line="360" w:lineRule="auto"/>
        <w:ind w:left="1429"/>
        <w:jc w:val="both"/>
      </w:pPr>
      <w:r w:rsidRPr="00BE5B15">
        <w:t>шлем виртуальной реальности  — 1 шт.;</w:t>
      </w:r>
    </w:p>
    <w:p w:rsidR="00BE5B15" w:rsidRPr="00BE5B15" w:rsidRDefault="00BE5B15" w:rsidP="00BE5B15">
      <w:pPr>
        <w:spacing w:line="360" w:lineRule="auto"/>
        <w:ind w:left="1429"/>
        <w:jc w:val="both"/>
      </w:pPr>
      <w:r w:rsidRPr="00BE5B15">
        <w:t>личные мобильные устройства обучающихся и/или наставника с операционной системой Android;</w:t>
      </w:r>
    </w:p>
    <w:p w:rsidR="00BE5B15" w:rsidRPr="00BE5B15" w:rsidRDefault="001642ED" w:rsidP="00BE5B15">
      <w:pPr>
        <w:spacing w:line="360" w:lineRule="auto"/>
        <w:ind w:left="1429"/>
        <w:jc w:val="both"/>
      </w:pPr>
      <w:r>
        <w:t xml:space="preserve">Интерактивный комплекс </w:t>
      </w:r>
      <w:r w:rsidR="00BE5B15" w:rsidRPr="00BE5B15">
        <w:t>— 1 комплект;</w:t>
      </w:r>
    </w:p>
    <w:p w:rsidR="00BE5B15" w:rsidRPr="00BE5B15" w:rsidRDefault="001642ED" w:rsidP="001642ED">
      <w:pPr>
        <w:spacing w:line="360" w:lineRule="auto"/>
        <w:ind w:left="1429"/>
        <w:jc w:val="both"/>
      </w:pPr>
      <w:r>
        <w:t xml:space="preserve">Магнитная </w:t>
      </w:r>
      <w:r w:rsidR="00BE5B15" w:rsidRPr="00BE5B15">
        <w:t xml:space="preserve"> доск</w:t>
      </w:r>
      <w:r>
        <w:t xml:space="preserve">а </w:t>
      </w:r>
      <w:r w:rsidR="00BE5B15" w:rsidRPr="00BE5B15">
        <w:t>— 1 шт.;</w:t>
      </w:r>
    </w:p>
    <w:p w:rsidR="00BE5B15" w:rsidRPr="00BE5B15" w:rsidRDefault="00BE5B15" w:rsidP="00BE5B15">
      <w:pPr>
        <w:spacing w:after="200"/>
        <w:rPr>
          <w:b/>
        </w:rPr>
      </w:pPr>
      <w:r w:rsidRPr="00BE5B15">
        <w:rPr>
          <w:b/>
        </w:rPr>
        <w:t>Программное обеспечение:</w:t>
      </w:r>
    </w:p>
    <w:p w:rsidR="00BE5B15" w:rsidRPr="00BE5B15" w:rsidRDefault="00BE5B15" w:rsidP="00BE5B15">
      <w:pPr>
        <w:numPr>
          <w:ilvl w:val="0"/>
          <w:numId w:val="22"/>
        </w:numPr>
        <w:suppressAutoHyphens w:val="0"/>
        <w:spacing w:line="360" w:lineRule="auto"/>
        <w:jc w:val="both"/>
      </w:pPr>
      <w:r w:rsidRPr="00BE5B15">
        <w:t>офисное программное обеспечение;</w:t>
      </w:r>
    </w:p>
    <w:p w:rsidR="00BE5B15" w:rsidRPr="00BE5B15" w:rsidRDefault="00BE5B15" w:rsidP="00BE5B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</w:pPr>
      <w:r w:rsidRPr="00BE5B15">
        <w:lastRenderedPageBreak/>
        <w:t>программное обеспечение для трёхмерного моделирования (Autodesk Fusion 360; Autodesk 3ds Max/Blender 3D/Maya);</w:t>
      </w:r>
    </w:p>
    <w:p w:rsidR="00BE5B15" w:rsidRPr="00BE5B15" w:rsidRDefault="00BE5B15" w:rsidP="00BE5B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</w:pPr>
      <w:r w:rsidRPr="00BE5B15">
        <w:t>программная среда для разработки приложений с виртуальной и дополненной реальностью (Unity 3D/Unreal Engine);</w:t>
      </w:r>
    </w:p>
    <w:p w:rsidR="00BE5B15" w:rsidRPr="00BE5B15" w:rsidRDefault="00BE5B15" w:rsidP="00BE5B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</w:pPr>
      <w:r w:rsidRPr="00BE5B15">
        <w:t>графический редактор на выбор наставника.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Расходные материалы: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бумага А4 для рисования и распечатки — минимум 1 упаковка 200 листов;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бумага А3 для рисования — минимум по 3 листа на одного обучающегося;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набор простых карандашей — по количеству обучающихся;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набор чёрных шариковых ручек — по количеству обучающихся;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клей ПВА — 2 шт.;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клей-карандаш — по количеству обучающихся;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скотч прозрачный/матовый — 2 шт.;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скотч двусторонний — 2 шт.;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картон/гофрокартон для макетирования — 1200*800 мм, по одному листу на двух обучающихся;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нож макетный — по количеству обучающихся;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лезвия для ножа сменные 18 мм — 2 шт.;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ножницы — по количеству обучающихся;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коврик для резки картона — по количеству обучающихся;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линзы 25 мм или 34 мм — комплект, по количеству обучающихся;</w:t>
      </w:r>
    </w:p>
    <w:p w:rsidR="00BE5B15" w:rsidRPr="00BE5B15" w:rsidRDefault="00BE5B15" w:rsidP="00BE5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BE5B15">
        <w:t>дополнительно — PLA-пластик 1,75 REC нескольких цветов.</w:t>
      </w:r>
    </w:p>
    <w:p w:rsidR="00BE5B15" w:rsidRDefault="00BE5B15">
      <w:pPr>
        <w:jc w:val="both"/>
      </w:pPr>
    </w:p>
    <w:p w:rsidR="00472C2E" w:rsidRDefault="00D0661A">
      <w:pPr>
        <w:widowControl w:val="0"/>
        <w:shd w:val="clear" w:color="auto" w:fill="FFFFFF"/>
        <w:tabs>
          <w:tab w:val="left" w:pos="355"/>
        </w:tabs>
        <w:spacing w:before="120" w:after="120"/>
        <w:jc w:val="center"/>
        <w:rPr>
          <w:b/>
        </w:rPr>
      </w:pPr>
      <w:r>
        <w:rPr>
          <w:b/>
          <w:bCs/>
          <w:iCs/>
        </w:rPr>
        <w:t>Формы организации учебного занятия</w:t>
      </w:r>
    </w:p>
    <w:p w:rsidR="00472C2E" w:rsidRDefault="00D0661A">
      <w:pPr>
        <w:widowControl w:val="0"/>
        <w:shd w:val="clear" w:color="auto" w:fill="FFFFFF"/>
        <w:tabs>
          <w:tab w:val="left" w:pos="355"/>
        </w:tabs>
        <w:ind w:firstLine="709"/>
        <w:jc w:val="both"/>
      </w:pPr>
      <w:r>
        <w:t xml:space="preserve">Основными формами организации обучения по программе являются: индивидуальная форма организации обучения — (индивидуальная работа обучающегося с учебным материалом, выполнение проектов, творческих работ); парная (выполнение задания парой, разноуровневые задания, проведение исследований); коллективная (выполнение коллективных работ, игровые занятия, объяснение теоретического материала, знакомство с приемами техник, объяснение заданий). </w:t>
      </w:r>
      <w:r>
        <w:rPr>
          <w:b/>
          <w:bCs/>
          <w:i/>
        </w:rPr>
        <w:t xml:space="preserve"> </w:t>
      </w:r>
    </w:p>
    <w:p w:rsidR="00472C2E" w:rsidRDefault="00D0661A">
      <w:pPr>
        <w:widowControl w:val="0"/>
        <w:shd w:val="clear" w:color="auto" w:fill="FFFFFF"/>
        <w:tabs>
          <w:tab w:val="left" w:pos="355"/>
        </w:tabs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Cs/>
        </w:rPr>
        <w:t>Педагогические технологии</w:t>
      </w:r>
    </w:p>
    <w:p w:rsidR="00472C2E" w:rsidRDefault="00D0661A">
      <w:pPr>
        <w:widowControl w:val="0"/>
        <w:shd w:val="clear" w:color="auto" w:fill="FFFFFF"/>
        <w:tabs>
          <w:tab w:val="left" w:pos="355"/>
        </w:tabs>
        <w:ind w:firstLine="709"/>
        <w:jc w:val="both"/>
        <w:rPr>
          <w:b/>
          <w:bCs/>
          <w:i/>
          <w:iCs/>
        </w:rPr>
      </w:pPr>
      <w:r>
        <w:t>Для достижения цели программы применяются современные педагогические технологии: проектная и исследовательская (проводятся исследования, разрабатываются проекты, в том числе и социальные); мультимедийные технологии (используются как сопровождение объяснения педагога, как информационно-обучающее пособие, для контроля знаний); кейс-технология (способствует развитию умения анализировать ситуации, оценивать альтернативы, выбирать оптимальный вариант и планировать его осуществление); здоровьесберегающие технологии (учет возрастных и индивидуальных особенностей детей, использование физминуток; чередование разных видов деятельности); игровые технологии; КТД и др.</w:t>
      </w:r>
    </w:p>
    <w:p w:rsidR="00472C2E" w:rsidRDefault="00472C2E">
      <w:pPr>
        <w:pStyle w:val="ab"/>
        <w:ind w:left="0"/>
        <w:jc w:val="both"/>
        <w:rPr>
          <w:b/>
          <w:sz w:val="28"/>
          <w:szCs w:val="28"/>
        </w:rPr>
      </w:pP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2.3. Календарно-учебный график</w:t>
      </w:r>
    </w:p>
    <w:p w:rsidR="00472C2E" w:rsidRDefault="00472C2E">
      <w:pPr>
        <w:pStyle w:val="ab"/>
        <w:spacing w:before="120" w:after="120"/>
        <w:ind w:left="0"/>
        <w:jc w:val="center"/>
        <w:rPr>
          <w:b/>
        </w:rPr>
      </w:pPr>
    </w:p>
    <w:tbl>
      <w:tblPr>
        <w:tblStyle w:val="af3"/>
        <w:tblW w:w="9345" w:type="dxa"/>
        <w:tblLook w:val="04A0" w:firstRow="1" w:lastRow="0" w:firstColumn="1" w:lastColumn="0" w:noHBand="0" w:noVBand="1"/>
      </w:tblPr>
      <w:tblGrid>
        <w:gridCol w:w="1229"/>
        <w:gridCol w:w="1248"/>
        <w:gridCol w:w="1395"/>
        <w:gridCol w:w="1216"/>
        <w:gridCol w:w="1144"/>
        <w:gridCol w:w="1221"/>
        <w:gridCol w:w="1892"/>
      </w:tblGrid>
      <w:tr w:rsidR="00472C2E">
        <w:tc>
          <w:tcPr>
            <w:tcW w:w="1228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Год обучения</w:t>
            </w:r>
          </w:p>
        </w:tc>
        <w:tc>
          <w:tcPr>
            <w:tcW w:w="1248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Дата начала занятий</w:t>
            </w:r>
          </w:p>
        </w:tc>
        <w:tc>
          <w:tcPr>
            <w:tcW w:w="1395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Дата окончания занятий</w:t>
            </w:r>
          </w:p>
        </w:tc>
        <w:tc>
          <w:tcPr>
            <w:tcW w:w="1216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Кол-во учебных</w:t>
            </w:r>
          </w:p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недель</w:t>
            </w: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Кол-во учебных дней</w:t>
            </w:r>
          </w:p>
        </w:tc>
        <w:tc>
          <w:tcPr>
            <w:tcW w:w="1221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Кол-во учебных</w:t>
            </w:r>
          </w:p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часов</w:t>
            </w:r>
          </w:p>
        </w:tc>
        <w:tc>
          <w:tcPr>
            <w:tcW w:w="1892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b/>
              </w:rPr>
            </w:pPr>
            <w:r>
              <w:rPr>
                <w:rFonts w:eastAsiaTheme="minorEastAsia"/>
                <w:b/>
              </w:rPr>
              <w:t>Режим занятий</w:t>
            </w:r>
          </w:p>
        </w:tc>
      </w:tr>
      <w:tr w:rsidR="00472C2E">
        <w:tc>
          <w:tcPr>
            <w:tcW w:w="1228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Сентябрь</w:t>
            </w:r>
          </w:p>
        </w:tc>
        <w:tc>
          <w:tcPr>
            <w:tcW w:w="1395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Май</w:t>
            </w:r>
          </w:p>
        </w:tc>
        <w:tc>
          <w:tcPr>
            <w:tcW w:w="1216" w:type="dxa"/>
            <w:shd w:val="clear" w:color="auto" w:fill="auto"/>
            <w:tcMar>
              <w:left w:w="108" w:type="dxa"/>
            </w:tcMar>
          </w:tcPr>
          <w:p w:rsidR="00472C2E" w:rsidRDefault="00D0661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1144" w:type="dxa"/>
            <w:shd w:val="clear" w:color="auto" w:fill="auto"/>
            <w:tcMar>
              <w:left w:w="108" w:type="dxa"/>
            </w:tcMar>
          </w:tcPr>
          <w:p w:rsidR="00472C2E" w:rsidRDefault="00D916C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1221" w:type="dxa"/>
            <w:shd w:val="clear" w:color="auto" w:fill="auto"/>
            <w:tcMar>
              <w:left w:w="108" w:type="dxa"/>
            </w:tcMar>
          </w:tcPr>
          <w:p w:rsidR="00472C2E" w:rsidRDefault="00D916C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36</w:t>
            </w:r>
          </w:p>
        </w:tc>
        <w:tc>
          <w:tcPr>
            <w:tcW w:w="1892" w:type="dxa"/>
            <w:shd w:val="clear" w:color="auto" w:fill="auto"/>
            <w:tcMar>
              <w:left w:w="108" w:type="dxa"/>
            </w:tcMar>
          </w:tcPr>
          <w:p w:rsidR="00472C2E" w:rsidRDefault="00D916CA">
            <w:pPr>
              <w:pStyle w:val="ab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BE5B15">
              <w:rPr>
                <w:rFonts w:eastAsiaTheme="minorEastAsia"/>
              </w:rPr>
              <w:t xml:space="preserve"> раз  в неделю по 1 часу</w:t>
            </w:r>
          </w:p>
        </w:tc>
      </w:tr>
    </w:tbl>
    <w:p w:rsidR="00472C2E" w:rsidRDefault="00472C2E">
      <w:pPr>
        <w:pStyle w:val="ab"/>
        <w:ind w:left="0"/>
        <w:jc w:val="both"/>
      </w:pPr>
    </w:p>
    <w:p w:rsidR="00472C2E" w:rsidRDefault="00472C2E">
      <w:pPr>
        <w:pStyle w:val="ab"/>
        <w:ind w:left="0"/>
        <w:jc w:val="both"/>
        <w:rPr>
          <w:i/>
          <w:sz w:val="28"/>
          <w:szCs w:val="28"/>
        </w:rPr>
      </w:pPr>
    </w:p>
    <w:p w:rsidR="00472C2E" w:rsidRDefault="00D0661A">
      <w:pPr>
        <w:pStyle w:val="ab"/>
        <w:spacing w:before="120" w:after="120"/>
        <w:ind w:left="0"/>
        <w:jc w:val="center"/>
        <w:rPr>
          <w:b/>
        </w:rPr>
      </w:pPr>
      <w:r>
        <w:rPr>
          <w:b/>
        </w:rPr>
        <w:t>2.4. Список литературы</w:t>
      </w:r>
    </w:p>
    <w:p w:rsidR="00472C2E" w:rsidRDefault="00D0661A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>1.Для педагога:</w:t>
      </w:r>
    </w:p>
    <w:p w:rsidR="00472C2E" w:rsidRDefault="00D0661A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>нормативная база:</w:t>
      </w:r>
    </w:p>
    <w:p w:rsidR="00472C2E" w:rsidRDefault="00D0661A">
      <w:pPr>
        <w:pStyle w:val="ab"/>
        <w:numPr>
          <w:ilvl w:val="0"/>
          <w:numId w:val="8"/>
        </w:numPr>
        <w:shd w:val="clear" w:color="auto" w:fill="FFFFFF"/>
        <w:jc w:val="both"/>
      </w:pPr>
      <w:r>
        <w:t xml:space="preserve">Федеральный Закон от 29.12.2012г. № 273-ФЗ «Об образовании в Российской Федерации»; </w:t>
      </w:r>
    </w:p>
    <w:p w:rsidR="00472C2E" w:rsidRDefault="00D0661A">
      <w:pPr>
        <w:pStyle w:val="ab"/>
        <w:numPr>
          <w:ilvl w:val="0"/>
          <w:numId w:val="8"/>
        </w:numPr>
        <w:shd w:val="clear" w:color="auto" w:fill="FFFFFF"/>
        <w:jc w:val="both"/>
      </w:pPr>
      <w:r>
        <w:t xml:space="preserve">Концепция развития дополнительного образования детей (распоряжение Правительства РФ от 04.09.2014г. № 1726-р); </w:t>
      </w:r>
    </w:p>
    <w:p w:rsidR="00472C2E" w:rsidRDefault="00D0661A">
      <w:pPr>
        <w:pStyle w:val="ab"/>
        <w:numPr>
          <w:ilvl w:val="0"/>
          <w:numId w:val="9"/>
        </w:numPr>
        <w:shd w:val="clear" w:color="auto" w:fill="FFFFFF"/>
        <w:jc w:val="both"/>
      </w:pPr>
      <w:r>
        <w:t xml:space="preserve">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472C2E" w:rsidRDefault="00D0661A">
      <w:pPr>
        <w:pStyle w:val="ab"/>
        <w:numPr>
          <w:ilvl w:val="0"/>
          <w:numId w:val="9"/>
        </w:numPr>
        <w:shd w:val="clear" w:color="auto" w:fill="FFFFFF"/>
        <w:jc w:val="both"/>
      </w:pPr>
      <w:r>
        <w:t xml:space="preserve">Постановление Главного государственного санитарного врача РФ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:rsidR="00472C2E" w:rsidRDefault="00D0661A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 xml:space="preserve">-специальная литература: </w:t>
      </w:r>
    </w:p>
    <w:p w:rsidR="00472C2E" w:rsidRDefault="00D0661A">
      <w:pPr>
        <w:pStyle w:val="ab"/>
        <w:numPr>
          <w:ilvl w:val="0"/>
          <w:numId w:val="10"/>
        </w:numPr>
        <w:shd w:val="clear" w:color="auto" w:fill="FFFFFF"/>
        <w:jc w:val="both"/>
      </w:pPr>
      <w:r w:rsidRPr="00FB6AF4">
        <w:rPr>
          <w:lang w:val="en-US"/>
        </w:rPr>
        <w:t xml:space="preserve">Gerard Jounghyun Kim / Designing Virtual Reality Systems: The Structured Approach // Springer Science &amp; Business Media, 2007.– </w:t>
      </w:r>
      <w:r>
        <w:t xml:space="preserve">233 pp. </w:t>
      </w:r>
    </w:p>
    <w:p w:rsidR="00472C2E" w:rsidRDefault="00D0661A">
      <w:pPr>
        <w:pStyle w:val="ab"/>
        <w:numPr>
          <w:ilvl w:val="0"/>
          <w:numId w:val="10"/>
        </w:numPr>
        <w:shd w:val="clear" w:color="auto" w:fill="FFFFFF"/>
        <w:jc w:val="both"/>
      </w:pPr>
      <w:r w:rsidRPr="00FB6AF4">
        <w:rPr>
          <w:lang w:val="en-US"/>
        </w:rPr>
        <w:t xml:space="preserve">Jonathan Linowes / Unity Virtual Reality Projects // Packt Publishing, 2015.– </w:t>
      </w:r>
      <w:r>
        <w:t xml:space="preserve">286 pp. </w:t>
      </w:r>
    </w:p>
    <w:p w:rsidR="00472C2E" w:rsidRDefault="00D0661A">
      <w:pPr>
        <w:pStyle w:val="ab"/>
        <w:numPr>
          <w:ilvl w:val="0"/>
          <w:numId w:val="10"/>
        </w:numPr>
        <w:shd w:val="clear" w:color="auto" w:fill="FFFFFF"/>
        <w:jc w:val="both"/>
      </w:pPr>
      <w:r>
        <w:t xml:space="preserve">Афанасьев В.О. Развитие модели формирования бинокулярного изображения виртуальной 3D -среды. Программные продукты и системы. Гл. ред. м.-нар. Журнала «Проблемы теории и практики управления», Тверь, 4, 2004. с.25-30. </w:t>
      </w:r>
    </w:p>
    <w:p w:rsidR="00472C2E" w:rsidRPr="00FB6AF4" w:rsidRDefault="00D0661A">
      <w:pPr>
        <w:pStyle w:val="ab"/>
        <w:numPr>
          <w:ilvl w:val="0"/>
          <w:numId w:val="10"/>
        </w:numPr>
        <w:shd w:val="clear" w:color="auto" w:fill="FFFFFF"/>
        <w:jc w:val="both"/>
        <w:rPr>
          <w:lang w:val="en-US"/>
        </w:rPr>
      </w:pPr>
      <w:r w:rsidRPr="00FB6AF4">
        <w:rPr>
          <w:lang w:val="en-US"/>
        </w:rPr>
        <w:t xml:space="preserve">Grigore C. Burdea, Philippe Coiffet Virtual Reality Technology, Second Edition // 2003, 464p. </w:t>
      </w:r>
    </w:p>
    <w:p w:rsidR="00472C2E" w:rsidRPr="00FB6AF4" w:rsidRDefault="00D0661A">
      <w:pPr>
        <w:pStyle w:val="ab"/>
        <w:numPr>
          <w:ilvl w:val="0"/>
          <w:numId w:val="10"/>
        </w:numPr>
        <w:shd w:val="clear" w:color="auto" w:fill="FFFFFF"/>
        <w:jc w:val="both"/>
        <w:rPr>
          <w:lang w:val="en-US"/>
        </w:rPr>
      </w:pPr>
      <w:r w:rsidRPr="00FB6AF4">
        <w:rPr>
          <w:lang w:val="en-US"/>
        </w:rPr>
        <w:t xml:space="preserve">Bradley Austin Davis, Karen Bryla, Phillips Alexander Benton Oculus Rift in Action 1st Edition // 440P. </w:t>
      </w:r>
    </w:p>
    <w:p w:rsidR="00472C2E" w:rsidRDefault="00D0661A">
      <w:pPr>
        <w:pStyle w:val="ab"/>
        <w:numPr>
          <w:ilvl w:val="0"/>
          <w:numId w:val="10"/>
        </w:numPr>
        <w:shd w:val="clear" w:color="auto" w:fill="FFFFFF"/>
        <w:jc w:val="both"/>
      </w:pPr>
      <w:r w:rsidRPr="00FB6AF4">
        <w:rPr>
          <w:lang w:val="en-US"/>
        </w:rPr>
        <w:t xml:space="preserve">Burdea G., Coiffet P. Virtual Reality Technology. – New York : John Wiley&amp;Sons, Inc, 1994. </w:t>
      </w:r>
      <w:r>
        <w:t xml:space="preserve">15 </w:t>
      </w:r>
    </w:p>
    <w:p w:rsidR="00472C2E" w:rsidRDefault="00D0661A">
      <w:pPr>
        <w:pStyle w:val="ab"/>
        <w:numPr>
          <w:ilvl w:val="0"/>
          <w:numId w:val="10"/>
        </w:numPr>
        <w:shd w:val="clear" w:color="auto" w:fill="FFFFFF"/>
        <w:jc w:val="both"/>
      </w:pPr>
      <w:r>
        <w:t xml:space="preserve">Ольга Миловская: 3dsMax 2016. Дизайн интерьеров и архитектуры.– Питер. 2016. – 368 с. SIBN: 978-5-496-02001-5 </w:t>
      </w:r>
    </w:p>
    <w:p w:rsidR="00472C2E" w:rsidRDefault="00D0661A">
      <w:pPr>
        <w:pStyle w:val="ab"/>
        <w:numPr>
          <w:ilvl w:val="0"/>
          <w:numId w:val="10"/>
        </w:numPr>
        <w:shd w:val="clear" w:color="auto" w:fill="FFFFFF"/>
        <w:jc w:val="both"/>
      </w:pPr>
      <w:r>
        <w:t xml:space="preserve">Келли Мэрдок. Autodesk 3ds Max 2013. Библия пользователя Autodesk 3dsMax 2013 Bible. – М.: «Диалектика», 2013. – 816 с. – ISBN 978-5-8459- 1817-8. </w:t>
      </w:r>
    </w:p>
    <w:p w:rsidR="00472C2E" w:rsidRDefault="00D0661A">
      <w:pPr>
        <w:pStyle w:val="ab"/>
        <w:shd w:val="clear" w:color="auto" w:fill="FFFFFF"/>
        <w:ind w:left="0"/>
        <w:jc w:val="both"/>
        <w:rPr>
          <w:b/>
        </w:rPr>
      </w:pPr>
      <w:r>
        <w:rPr>
          <w:b/>
        </w:rPr>
        <w:t>2.Для обучающихся и родителей</w:t>
      </w:r>
    </w:p>
    <w:p w:rsidR="00472C2E" w:rsidRPr="00FB6AF4" w:rsidRDefault="00D0661A">
      <w:pPr>
        <w:pStyle w:val="ad"/>
        <w:numPr>
          <w:ilvl w:val="0"/>
          <w:numId w:val="11"/>
        </w:numPr>
        <w:rPr>
          <w:lang w:val="en-US"/>
        </w:rPr>
      </w:pPr>
      <w:r w:rsidRPr="00FB6AF4">
        <w:rPr>
          <w:lang w:val="en-US"/>
        </w:rPr>
        <w:t xml:space="preserve">BastienBourineau / Introduction to OpenSpace3D, published by I-Maginer, France, June 2014. </w:t>
      </w:r>
    </w:p>
    <w:p w:rsidR="00472C2E" w:rsidRDefault="00D0661A">
      <w:pPr>
        <w:pStyle w:val="ad"/>
        <w:numPr>
          <w:ilvl w:val="0"/>
          <w:numId w:val="11"/>
        </w:numPr>
      </w:pPr>
      <w:r>
        <w:t xml:space="preserve">Руководство по использованию EVToolbox [Электронный ресурс] // URL: http://evtoolbox.ru/education/docs/ (дата обращения: 10.11.2016). </w:t>
      </w:r>
    </w:p>
    <w:p w:rsidR="00472C2E" w:rsidRDefault="00D0661A">
      <w:pPr>
        <w:pStyle w:val="ad"/>
        <w:numPr>
          <w:ilvl w:val="0"/>
          <w:numId w:val="11"/>
        </w:numPr>
      </w:pPr>
      <w:r>
        <w:t xml:space="preserve">Прахов А.А. Самоучитель Blender 2.7.- СПб.: БХВ-Петербугр, 2016.- 400 с.: ил. </w:t>
      </w:r>
    </w:p>
    <w:p w:rsidR="00472C2E" w:rsidRDefault="00D0661A">
      <w:pPr>
        <w:pStyle w:val="ad"/>
        <w:numPr>
          <w:ilvl w:val="0"/>
          <w:numId w:val="11"/>
        </w:numPr>
      </w:pPr>
      <w:r>
        <w:t xml:space="preserve">Тимофеев С. 3ds Max 2014. БХВ–Петербург, 2014.– 512 с. </w:t>
      </w:r>
    </w:p>
    <w:p w:rsidR="00472C2E" w:rsidRDefault="00D0661A">
      <w:pPr>
        <w:pStyle w:val="ad"/>
        <w:numPr>
          <w:ilvl w:val="0"/>
          <w:numId w:val="11"/>
        </w:numPr>
      </w:pPr>
      <w:r w:rsidRPr="00FB6AF4">
        <w:rPr>
          <w:lang w:val="en-US"/>
        </w:rPr>
        <w:t xml:space="preserve">RomainCaudron, Pierre-Armand Nicq / Blender 3D By Example // Packt Publishing Ltd. 2015.– </w:t>
      </w:r>
      <w:r>
        <w:t xml:space="preserve">498 pp. </w:t>
      </w:r>
    </w:p>
    <w:p w:rsidR="00472C2E" w:rsidRDefault="00D0661A">
      <w:pPr>
        <w:pStyle w:val="ad"/>
        <w:numPr>
          <w:ilvl w:val="0"/>
          <w:numId w:val="11"/>
        </w:numPr>
      </w:pPr>
      <w:r>
        <w:t xml:space="preserve">Джонатан Линовес Виртуальная реальность в Unity. / Пер. с англ. Рагимов Р. Н. – М.: ДМК Пресс, 2016. – 316 с.: и </w:t>
      </w:r>
    </w:p>
    <w:p w:rsidR="00472C2E" w:rsidRDefault="00472C2E">
      <w:pPr>
        <w:pStyle w:val="ab"/>
        <w:shd w:val="clear" w:color="auto" w:fill="FFFFFF"/>
        <w:ind w:left="0"/>
        <w:jc w:val="both"/>
      </w:pPr>
    </w:p>
    <w:p w:rsidR="00472C2E" w:rsidRDefault="00472C2E">
      <w:pPr>
        <w:pStyle w:val="ab"/>
        <w:shd w:val="clear" w:color="auto" w:fill="FFFFFF"/>
        <w:ind w:left="0"/>
        <w:jc w:val="both"/>
      </w:pPr>
    </w:p>
    <w:p w:rsidR="00472C2E" w:rsidRDefault="00472C2E">
      <w:pPr>
        <w:pStyle w:val="ab"/>
        <w:shd w:val="clear" w:color="auto" w:fill="FFFFFF"/>
        <w:ind w:left="0"/>
        <w:jc w:val="both"/>
      </w:pPr>
    </w:p>
    <w:p w:rsidR="00472C2E" w:rsidRDefault="00472C2E">
      <w:pPr>
        <w:tabs>
          <w:tab w:val="left" w:pos="7350"/>
        </w:tabs>
      </w:pPr>
    </w:p>
    <w:p w:rsidR="00472C2E" w:rsidRDefault="00472C2E"/>
    <w:sectPr w:rsidR="00472C2E" w:rsidSect="001F586C">
      <w:footerReference w:type="default" r:id="rId8"/>
      <w:pgSz w:w="11906" w:h="16838"/>
      <w:pgMar w:top="426" w:right="851" w:bottom="1134" w:left="1701" w:header="0" w:footer="708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492" w:rsidRDefault="00F77492">
      <w:r>
        <w:separator/>
      </w:r>
    </w:p>
  </w:endnote>
  <w:endnote w:type="continuationSeparator" w:id="0">
    <w:p w:rsidR="00F77492" w:rsidRDefault="00F7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OpenSymbol">
    <w:altName w:val="MS Mincho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altName w:val="Times New Roma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355335"/>
      <w:docPartObj>
        <w:docPartGallery w:val="Page Numbers (Bottom of Page)"/>
        <w:docPartUnique/>
      </w:docPartObj>
    </w:sdtPr>
    <w:sdtEndPr/>
    <w:sdtContent>
      <w:p w:rsidR="00D916CA" w:rsidRDefault="00A03604">
        <w:pPr>
          <w:pStyle w:val="af"/>
          <w:jc w:val="right"/>
        </w:pPr>
        <w:r>
          <w:fldChar w:fldCharType="begin"/>
        </w:r>
        <w:r w:rsidR="00A25B8E">
          <w:instrText>PAGE   \* MERGEFORMAT</w:instrText>
        </w:r>
        <w:r>
          <w:fldChar w:fldCharType="separate"/>
        </w:r>
        <w:r w:rsidR="00CF64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916CA" w:rsidRDefault="00D916C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492" w:rsidRDefault="00F77492">
      <w:r>
        <w:separator/>
      </w:r>
    </w:p>
  </w:footnote>
  <w:footnote w:type="continuationSeparator" w:id="0">
    <w:p w:rsidR="00F77492" w:rsidRDefault="00F7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0B4"/>
    <w:multiLevelType w:val="multilevel"/>
    <w:tmpl w:val="01CA0C7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>
      <w:start w:val="1"/>
      <w:numFmt w:val="decimal"/>
      <w:lvlText w:val="%1.%2."/>
      <w:lvlJc w:val="left"/>
      <w:pPr>
        <w:ind w:left="717" w:hanging="360"/>
      </w:pPr>
      <w:rPr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b/>
        <w:bCs/>
        <w:i/>
        <w:iCs/>
      </w:rPr>
    </w:lvl>
  </w:abstractNum>
  <w:abstractNum w:abstractNumId="1" w15:restartNumberingAfterBreak="0">
    <w:nsid w:val="101241C2"/>
    <w:multiLevelType w:val="multilevel"/>
    <w:tmpl w:val="DCDCA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7" w:hanging="360"/>
      </w:pPr>
    </w:lvl>
    <w:lvl w:ilvl="2">
      <w:start w:val="1"/>
      <w:numFmt w:val="decimal"/>
      <w:lvlText w:val="%1.%2.%3."/>
      <w:lvlJc w:val="left"/>
      <w:pPr>
        <w:ind w:left="1434" w:hanging="720"/>
      </w:pPr>
    </w:lvl>
    <w:lvl w:ilvl="3">
      <w:start w:val="1"/>
      <w:numFmt w:val="decimal"/>
      <w:lvlText w:val="%1.%2.%3.%4."/>
      <w:lvlJc w:val="left"/>
      <w:pPr>
        <w:ind w:left="1791" w:hanging="720"/>
      </w:pPr>
    </w:lvl>
    <w:lvl w:ilvl="4">
      <w:start w:val="1"/>
      <w:numFmt w:val="decimal"/>
      <w:lvlText w:val="%1.%2.%3.%4.%5."/>
      <w:lvlJc w:val="left"/>
      <w:pPr>
        <w:ind w:left="2508" w:hanging="1080"/>
      </w:pPr>
    </w:lvl>
    <w:lvl w:ilvl="5">
      <w:start w:val="1"/>
      <w:numFmt w:val="decimal"/>
      <w:lvlText w:val="%1.%2.%3.%4.%5.%6."/>
      <w:lvlJc w:val="left"/>
      <w:pPr>
        <w:ind w:left="2865" w:hanging="1080"/>
      </w:pPr>
    </w:lvl>
    <w:lvl w:ilvl="6">
      <w:start w:val="1"/>
      <w:numFmt w:val="decimal"/>
      <w:lvlText w:val="%1.%2.%3.%4.%5.%6.%7."/>
      <w:lvlJc w:val="left"/>
      <w:pPr>
        <w:ind w:left="3582" w:hanging="1440"/>
      </w:pPr>
    </w:lvl>
    <w:lvl w:ilvl="7">
      <w:start w:val="1"/>
      <w:numFmt w:val="decimal"/>
      <w:lvlText w:val="%1.%2.%3.%4.%5.%6.%7.%8."/>
      <w:lvlJc w:val="left"/>
      <w:pPr>
        <w:ind w:left="3939" w:hanging="1440"/>
      </w:pPr>
    </w:lvl>
    <w:lvl w:ilvl="8">
      <w:start w:val="1"/>
      <w:numFmt w:val="decimal"/>
      <w:lvlText w:val="%1.%2.%3.%4.%5.%6.%7.%8.%9."/>
      <w:lvlJc w:val="left"/>
      <w:pPr>
        <w:ind w:left="4656" w:hanging="1800"/>
      </w:pPr>
    </w:lvl>
  </w:abstractNum>
  <w:abstractNum w:abstractNumId="2" w15:restartNumberingAfterBreak="0">
    <w:nsid w:val="136F4F96"/>
    <w:multiLevelType w:val="multilevel"/>
    <w:tmpl w:val="E8C8F7A0"/>
    <w:lvl w:ilvl="0">
      <w:start w:val="4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8B6B27"/>
    <w:multiLevelType w:val="multilevel"/>
    <w:tmpl w:val="0B9E2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1564B"/>
    <w:multiLevelType w:val="multilevel"/>
    <w:tmpl w:val="A5DEE76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9042D6"/>
    <w:multiLevelType w:val="multilevel"/>
    <w:tmpl w:val="7E8406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A25629"/>
    <w:multiLevelType w:val="multilevel"/>
    <w:tmpl w:val="3B56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73D03D0"/>
    <w:multiLevelType w:val="multilevel"/>
    <w:tmpl w:val="C9348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DA6EF0"/>
    <w:multiLevelType w:val="multilevel"/>
    <w:tmpl w:val="745EA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1B4E63"/>
    <w:multiLevelType w:val="multilevel"/>
    <w:tmpl w:val="E944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2753BD9"/>
    <w:multiLevelType w:val="multilevel"/>
    <w:tmpl w:val="7E3654E4"/>
    <w:lvl w:ilvl="0">
      <w:start w:val="4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CE078F"/>
    <w:multiLevelType w:val="multilevel"/>
    <w:tmpl w:val="665C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48E4975"/>
    <w:multiLevelType w:val="multilevel"/>
    <w:tmpl w:val="7D5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8693441"/>
    <w:multiLevelType w:val="multilevel"/>
    <w:tmpl w:val="D7B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CA80EDC"/>
    <w:multiLevelType w:val="multilevel"/>
    <w:tmpl w:val="719CDF48"/>
    <w:lvl w:ilvl="0">
      <w:start w:val="4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406B4D"/>
    <w:multiLevelType w:val="multilevel"/>
    <w:tmpl w:val="7DBC2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5254AD"/>
    <w:multiLevelType w:val="multilevel"/>
    <w:tmpl w:val="83C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8205543"/>
    <w:multiLevelType w:val="multilevel"/>
    <w:tmpl w:val="8938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9465D60"/>
    <w:multiLevelType w:val="multilevel"/>
    <w:tmpl w:val="01462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5C1EF8"/>
    <w:multiLevelType w:val="multilevel"/>
    <w:tmpl w:val="9A1E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CEC41E2"/>
    <w:multiLevelType w:val="multilevel"/>
    <w:tmpl w:val="93189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BC574F"/>
    <w:multiLevelType w:val="multilevel"/>
    <w:tmpl w:val="5EB849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8"/>
  </w:num>
  <w:num w:numId="5">
    <w:abstractNumId w:val="1"/>
  </w:num>
  <w:num w:numId="6">
    <w:abstractNumId w:val="7"/>
  </w:num>
  <w:num w:numId="7">
    <w:abstractNumId w:val="18"/>
  </w:num>
  <w:num w:numId="8">
    <w:abstractNumId w:val="3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  <w:num w:numId="14">
    <w:abstractNumId w:val="13"/>
  </w:num>
  <w:num w:numId="15">
    <w:abstractNumId w:val="19"/>
  </w:num>
  <w:num w:numId="16">
    <w:abstractNumId w:val="12"/>
  </w:num>
  <w:num w:numId="17">
    <w:abstractNumId w:val="16"/>
  </w:num>
  <w:num w:numId="18">
    <w:abstractNumId w:val="11"/>
  </w:num>
  <w:num w:numId="19">
    <w:abstractNumId w:val="17"/>
  </w:num>
  <w:num w:numId="20">
    <w:abstractNumId w:val="9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C2E"/>
    <w:rsid w:val="001642ED"/>
    <w:rsid w:val="001F586C"/>
    <w:rsid w:val="0021618A"/>
    <w:rsid w:val="00317282"/>
    <w:rsid w:val="003A06A7"/>
    <w:rsid w:val="00425791"/>
    <w:rsid w:val="00430E0C"/>
    <w:rsid w:val="00472C2E"/>
    <w:rsid w:val="004D0DF0"/>
    <w:rsid w:val="00613EF6"/>
    <w:rsid w:val="006D05B4"/>
    <w:rsid w:val="00764F58"/>
    <w:rsid w:val="00842011"/>
    <w:rsid w:val="00857C2B"/>
    <w:rsid w:val="008729DE"/>
    <w:rsid w:val="008D0AE1"/>
    <w:rsid w:val="0093165D"/>
    <w:rsid w:val="00A03604"/>
    <w:rsid w:val="00A07315"/>
    <w:rsid w:val="00A25B8E"/>
    <w:rsid w:val="00AC7E6C"/>
    <w:rsid w:val="00B749C7"/>
    <w:rsid w:val="00BD3D9D"/>
    <w:rsid w:val="00BE4968"/>
    <w:rsid w:val="00BE5B15"/>
    <w:rsid w:val="00C52048"/>
    <w:rsid w:val="00C62758"/>
    <w:rsid w:val="00CC0FDC"/>
    <w:rsid w:val="00CF647E"/>
    <w:rsid w:val="00D0661A"/>
    <w:rsid w:val="00D916CA"/>
    <w:rsid w:val="00DC3C49"/>
    <w:rsid w:val="00E250A0"/>
    <w:rsid w:val="00E65E61"/>
    <w:rsid w:val="00EE4EB4"/>
    <w:rsid w:val="00F77492"/>
    <w:rsid w:val="00FB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1EE9"/>
  <w15:docId w15:val="{EAD6B094-95CE-4329-9DF1-8980AFB3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9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rsid w:val="00430E0C"/>
    <w:pPr>
      <w:outlineLvl w:val="0"/>
    </w:pPr>
  </w:style>
  <w:style w:type="paragraph" w:styleId="2">
    <w:name w:val="heading 2"/>
    <w:basedOn w:val="a0"/>
    <w:rsid w:val="00430E0C"/>
    <w:pPr>
      <w:outlineLvl w:val="1"/>
    </w:pPr>
  </w:style>
  <w:style w:type="paragraph" w:styleId="3">
    <w:name w:val="heading 3"/>
    <w:basedOn w:val="a0"/>
    <w:rsid w:val="00430E0C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uiPriority w:val="1"/>
    <w:rsid w:val="006C73F8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uiPriority w:val="99"/>
    <w:rsid w:val="00C25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uiPriority w:val="99"/>
    <w:rsid w:val="00C25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430E0C"/>
    <w:rPr>
      <w:b/>
      <w:bCs/>
      <w:i/>
      <w:iCs/>
    </w:rPr>
  </w:style>
  <w:style w:type="character" w:customStyle="1" w:styleId="ListLabel2">
    <w:name w:val="ListLabel 2"/>
    <w:rsid w:val="00430E0C"/>
    <w:rPr>
      <w:rFonts w:cs="Courier New"/>
    </w:rPr>
  </w:style>
  <w:style w:type="character" w:customStyle="1" w:styleId="ListLabel3">
    <w:name w:val="ListLabel 3"/>
    <w:rsid w:val="00430E0C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4">
    <w:name w:val="ListLabel 4"/>
    <w:rsid w:val="00430E0C"/>
    <w:rPr>
      <w:rFonts w:eastAsia="Times New Roman" w:cs="Times New Roman"/>
      <w:spacing w:val="-2"/>
      <w:w w:val="100"/>
      <w:sz w:val="24"/>
      <w:szCs w:val="24"/>
      <w:lang w:val="ru-RU" w:eastAsia="en-US" w:bidi="ar-SA"/>
    </w:rPr>
  </w:style>
  <w:style w:type="character" w:customStyle="1" w:styleId="ListLabel5">
    <w:name w:val="ListLabel 5"/>
    <w:rsid w:val="00430E0C"/>
    <w:rPr>
      <w:lang w:val="ru-RU" w:eastAsia="en-US" w:bidi="ar-SA"/>
    </w:rPr>
  </w:style>
  <w:style w:type="character" w:customStyle="1" w:styleId="ListLabel6">
    <w:name w:val="ListLabel 6"/>
    <w:rsid w:val="00430E0C"/>
    <w:rPr>
      <w:rFonts w:eastAsia="Times New Roman" w:cs="Times New Roman"/>
      <w:spacing w:val="-29"/>
      <w:w w:val="100"/>
      <w:sz w:val="24"/>
      <w:szCs w:val="24"/>
      <w:lang w:val="ru-RU" w:eastAsia="en-US" w:bidi="ar-SA"/>
    </w:rPr>
  </w:style>
  <w:style w:type="character" w:customStyle="1" w:styleId="ListLabel7">
    <w:name w:val="ListLabel 7"/>
    <w:rsid w:val="00430E0C"/>
    <w:rPr>
      <w:spacing w:val="-17"/>
      <w:w w:val="100"/>
      <w:lang w:val="ru-RU" w:eastAsia="en-US" w:bidi="ar-SA"/>
    </w:rPr>
  </w:style>
  <w:style w:type="character" w:customStyle="1" w:styleId="ListLabel8">
    <w:name w:val="ListLabel 8"/>
    <w:rsid w:val="00430E0C"/>
    <w:rPr>
      <w:rFonts w:eastAsia="Times New Roman" w:cs="Times New Roman"/>
      <w:spacing w:val="-2"/>
      <w:w w:val="100"/>
      <w:sz w:val="24"/>
      <w:szCs w:val="24"/>
      <w:lang w:val="ru-RU" w:eastAsia="en-US" w:bidi="ar-SA"/>
    </w:rPr>
  </w:style>
  <w:style w:type="character" w:customStyle="1" w:styleId="ListLabel9">
    <w:name w:val="ListLabel 9"/>
    <w:rsid w:val="00430E0C"/>
    <w:rPr>
      <w:rFonts w:eastAsia="Times New Roman" w:cs="Times New Roman"/>
      <w:spacing w:val="-1"/>
      <w:w w:val="100"/>
      <w:sz w:val="24"/>
      <w:szCs w:val="24"/>
      <w:lang w:val="ru-RU" w:eastAsia="en-US" w:bidi="ar-SA"/>
    </w:rPr>
  </w:style>
  <w:style w:type="character" w:customStyle="1" w:styleId="ListLabel10">
    <w:name w:val="ListLabel 10"/>
    <w:rsid w:val="00430E0C"/>
    <w:rPr>
      <w:rFonts w:eastAsia="Times New Roman" w:cs="Times New Roman"/>
    </w:rPr>
  </w:style>
  <w:style w:type="character" w:customStyle="1" w:styleId="a7">
    <w:name w:val="Маркеры списка"/>
    <w:rsid w:val="00430E0C"/>
    <w:rPr>
      <w:rFonts w:ascii="OpenSymbol" w:eastAsia="OpenSymbol" w:hAnsi="OpenSymbol" w:cs="OpenSymbol"/>
    </w:rPr>
  </w:style>
  <w:style w:type="paragraph" w:styleId="a0">
    <w:name w:val="Title"/>
    <w:basedOn w:val="a"/>
    <w:next w:val="a8"/>
    <w:rsid w:val="00430E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1"/>
    <w:qFormat/>
    <w:rsid w:val="006C73F8"/>
    <w:pPr>
      <w:widowControl w:val="0"/>
      <w:spacing w:line="288" w:lineRule="auto"/>
      <w:ind w:left="1241"/>
    </w:pPr>
    <w:rPr>
      <w:lang w:eastAsia="en-US"/>
    </w:rPr>
  </w:style>
  <w:style w:type="paragraph" w:styleId="a9">
    <w:name w:val="List"/>
    <w:basedOn w:val="a8"/>
    <w:rsid w:val="00430E0C"/>
    <w:rPr>
      <w:rFonts w:cs="Mangal"/>
    </w:rPr>
  </w:style>
  <w:style w:type="paragraph" w:customStyle="1" w:styleId="10">
    <w:name w:val="Название1"/>
    <w:basedOn w:val="a"/>
    <w:rsid w:val="00430E0C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430E0C"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EC6098"/>
    <w:pPr>
      <w:ind w:left="720"/>
      <w:contextualSpacing/>
    </w:pPr>
  </w:style>
  <w:style w:type="paragraph" w:styleId="ac">
    <w:name w:val="Normal (Web)"/>
    <w:basedOn w:val="a"/>
    <w:rsid w:val="00EC6098"/>
    <w:pPr>
      <w:spacing w:before="280" w:after="280"/>
    </w:pPr>
  </w:style>
  <w:style w:type="paragraph" w:customStyle="1" w:styleId="TableParagraph">
    <w:name w:val="Table Paragraph"/>
    <w:basedOn w:val="a"/>
    <w:uiPriority w:val="1"/>
    <w:qFormat/>
    <w:rsid w:val="00AB6CF5"/>
    <w:pPr>
      <w:widowControl w:val="0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6C73F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uiPriority w:val="99"/>
    <w:unhideWhenUsed/>
    <w:rsid w:val="00C25DF3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C25DF3"/>
    <w:pPr>
      <w:tabs>
        <w:tab w:val="center" w:pos="4677"/>
        <w:tab w:val="right" w:pos="9355"/>
      </w:tabs>
    </w:pPr>
  </w:style>
  <w:style w:type="paragraph" w:customStyle="1" w:styleId="af0">
    <w:name w:val="Блочная цитата"/>
    <w:basedOn w:val="a"/>
    <w:rsid w:val="00430E0C"/>
  </w:style>
  <w:style w:type="paragraph" w:customStyle="1" w:styleId="af1">
    <w:name w:val="Заглавие"/>
    <w:basedOn w:val="a0"/>
    <w:rsid w:val="00430E0C"/>
  </w:style>
  <w:style w:type="paragraph" w:styleId="af2">
    <w:name w:val="Subtitle"/>
    <w:basedOn w:val="a0"/>
    <w:rsid w:val="00430E0C"/>
  </w:style>
  <w:style w:type="table" w:styleId="af3">
    <w:name w:val="Table Grid"/>
    <w:basedOn w:val="a2"/>
    <w:uiPriority w:val="59"/>
    <w:rsid w:val="00EC6098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D916C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916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BE4968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28</cp:revision>
  <cp:lastPrinted>2021-09-08T13:15:00Z</cp:lastPrinted>
  <dcterms:created xsi:type="dcterms:W3CDTF">2020-08-12T08:55:00Z</dcterms:created>
  <dcterms:modified xsi:type="dcterms:W3CDTF">2021-10-08T18:33:00Z</dcterms:modified>
  <dc:language>ru-RU</dc:language>
</cp:coreProperties>
</file>