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04" w:rsidRDefault="00043909" w:rsidP="00426C1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4390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210561" cy="9610725"/>
            <wp:effectExtent l="0" t="0" r="0" b="0"/>
            <wp:docPr id="1" name="Рисунок 1" descr="C:\Users\Магнат\Desktop\ТИТУЛ ТР\Сканировать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ТИТУЛ ТР\Сканировать1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806" cy="961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2C2E" w:rsidRDefault="00D0661A">
      <w:pPr>
        <w:pStyle w:val="ab"/>
        <w:spacing w:before="120" w:after="120"/>
        <w:ind w:left="714"/>
        <w:jc w:val="center"/>
        <w:rPr>
          <w:i/>
        </w:rPr>
      </w:pPr>
      <w:r>
        <w:rPr>
          <w:b/>
        </w:rPr>
        <w:lastRenderedPageBreak/>
        <w:t>Раздел 1</w:t>
      </w:r>
      <w:r>
        <w:t xml:space="preserve">. </w:t>
      </w:r>
      <w:r>
        <w:rPr>
          <w:b/>
        </w:rPr>
        <w:t>Комплекс основных характеристик программы</w:t>
      </w:r>
    </w:p>
    <w:p w:rsidR="00472C2E" w:rsidRDefault="00D0661A">
      <w:pPr>
        <w:pStyle w:val="ab"/>
        <w:numPr>
          <w:ilvl w:val="1"/>
          <w:numId w:val="1"/>
        </w:numPr>
        <w:spacing w:before="120" w:after="120"/>
        <w:ind w:left="714"/>
        <w:jc w:val="center"/>
      </w:pPr>
      <w:r>
        <w:rPr>
          <w:b/>
        </w:rPr>
        <w:t>Пояснительная записка</w:t>
      </w:r>
    </w:p>
    <w:p w:rsidR="00472C2E" w:rsidRDefault="00D0661A">
      <w:pPr>
        <w:pStyle w:val="ab"/>
        <w:ind w:left="0" w:firstLine="709"/>
        <w:jc w:val="both"/>
      </w:pPr>
      <w:r>
        <w:t>Дополнительная общеобразовате</w:t>
      </w:r>
      <w:r w:rsidR="0084466B">
        <w:t xml:space="preserve">льная общеразвивающая программа </w:t>
      </w:r>
      <w:r>
        <w:t>«</w:t>
      </w:r>
      <w:r w:rsidR="0084466B" w:rsidRPr="0084466B">
        <w:t>Геоинформационные технологии: создай свою карту</w:t>
      </w:r>
      <w:r>
        <w:t>» является программой технической направленности цифрового профиля «Точка роста» в рамках нацпроекта «Образование» по</w:t>
      </w:r>
      <w:r w:rsidR="0084466B">
        <w:t xml:space="preserve"> курсу «Технология» для 8</w:t>
      </w:r>
      <w:r>
        <w:t xml:space="preserve">-9 классов. </w:t>
      </w:r>
      <w:r w:rsidR="0084466B" w:rsidRPr="0084466B"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Актуальность</w:t>
      </w:r>
    </w:p>
    <w:p w:rsidR="00472C2E" w:rsidRPr="00244792" w:rsidRDefault="0084466B" w:rsidP="00244792">
      <w:pPr>
        <w:pStyle w:val="ab"/>
        <w:ind w:left="0" w:firstLine="709"/>
        <w:jc w:val="both"/>
      </w:pPr>
      <w:r w:rsidRPr="0084466B"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  <w:r w:rsidR="00244792" w:rsidRPr="00244792">
        <w:t xml:space="preserve">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</w:t>
      </w:r>
    </w:p>
    <w:p w:rsidR="00244792" w:rsidRDefault="00244792">
      <w:pPr>
        <w:pStyle w:val="ab"/>
        <w:spacing w:before="120" w:after="120"/>
        <w:ind w:left="0"/>
        <w:jc w:val="center"/>
        <w:rPr>
          <w:b/>
        </w:rPr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Направленность и уровень программы</w:t>
      </w:r>
    </w:p>
    <w:p w:rsidR="00472C2E" w:rsidRDefault="00D0661A">
      <w:pPr>
        <w:pStyle w:val="ab"/>
        <w:ind w:left="0" w:firstLine="709"/>
        <w:jc w:val="both"/>
      </w:pPr>
      <w:r>
        <w:t>Программа имеет техническую направленность и базовый уровень освоения.</w:t>
      </w:r>
    </w:p>
    <w:p w:rsidR="00472C2E" w:rsidRDefault="00D0661A">
      <w:pPr>
        <w:widowControl w:val="0"/>
        <w:shd w:val="clear" w:color="auto" w:fill="FFFFFF"/>
        <w:tabs>
          <w:tab w:val="left" w:pos="802"/>
        </w:tabs>
        <w:spacing w:before="120" w:after="120"/>
        <w:jc w:val="center"/>
        <w:rPr>
          <w:b/>
        </w:rPr>
      </w:pPr>
      <w:r>
        <w:rPr>
          <w:b/>
        </w:rPr>
        <w:t>Адресат</w:t>
      </w:r>
    </w:p>
    <w:p w:rsidR="00472C2E" w:rsidRDefault="00353649">
      <w:pPr>
        <w:pStyle w:val="ab"/>
        <w:spacing w:before="120" w:after="120"/>
        <w:ind w:left="0" w:firstLine="709"/>
        <w:jc w:val="both"/>
      </w:pPr>
      <w:r>
        <w:t>Программа адресована детям от 13 до 15</w:t>
      </w:r>
      <w:r w:rsidR="00D0661A">
        <w:t xml:space="preserve"> лет</w:t>
      </w:r>
      <w:r w:rsidR="00C10A5B">
        <w:t xml:space="preserve">. </w:t>
      </w:r>
      <w:r w:rsidR="00D0661A">
        <w:t>Программа рассчитана д</w:t>
      </w:r>
      <w:r w:rsidR="00C10A5B">
        <w:t>ля  разновозрастной</w:t>
      </w:r>
      <w:r w:rsidR="00D0661A">
        <w:t xml:space="preserve"> групп</w:t>
      </w:r>
      <w:r w:rsidR="00C10A5B">
        <w:t>ы</w:t>
      </w:r>
      <w:r w:rsidR="00D0661A">
        <w:t>. Разновозрастная группа из мальчи</w:t>
      </w:r>
      <w:r w:rsidR="001F3CE3">
        <w:t xml:space="preserve">ков и девочек в составе от 10-15 </w:t>
      </w:r>
      <w:r w:rsidR="00D0661A">
        <w:t>человек, но не более 15 человек.</w:t>
      </w: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Формы и методы обучения</w:t>
      </w:r>
    </w:p>
    <w:p w:rsidR="00472C2E" w:rsidRDefault="00D0661A">
      <w:pPr>
        <w:pStyle w:val="ab"/>
        <w:ind w:left="0" w:firstLine="709"/>
        <w:jc w:val="both"/>
      </w:pPr>
      <w:r>
        <w:t>Форма обучения по программе – очная. Для достижения поставленных целей и решения поставленных задач используются активные методы обучения: занятие в форме проблемно-поисковой</w:t>
      </w:r>
      <w:r>
        <w:rPr>
          <w:spacing w:val="-8"/>
        </w:rPr>
        <w:t xml:space="preserve"> </w:t>
      </w:r>
      <w:r>
        <w:t>деятельности, занятие в форме мозгового</w:t>
      </w:r>
      <w:r>
        <w:rPr>
          <w:spacing w:val="-1"/>
        </w:rPr>
        <w:t xml:space="preserve"> </w:t>
      </w:r>
      <w:r>
        <w:t>штурма, занятие в форме частично-поисковой</w:t>
      </w:r>
      <w:r>
        <w:rPr>
          <w:spacing w:val="-3"/>
        </w:rPr>
        <w:t xml:space="preserve"> </w:t>
      </w:r>
      <w:r>
        <w:t>деятельности. В основу курса положен метод проектов, как наиболее подходящий для творческой деятельности в сфере информационных технологий. Приёмы обучения: демонстрация практических действий, необходимая помощь в выполнении заданий.</w:t>
      </w:r>
    </w:p>
    <w:p w:rsidR="00472C2E" w:rsidRDefault="00D0661A">
      <w:pPr>
        <w:pStyle w:val="ab"/>
        <w:ind w:left="0" w:firstLine="709"/>
        <w:jc w:val="both"/>
      </w:pPr>
      <w:r>
        <w:t xml:space="preserve">Программа предполагает проведение занятий с применением разнообразных форм и методов работы (практические занятия, тренинги, ролевые и познавательные игры, упражнения, викторины, КТД, социальные проекты, конференции, конкурсы). Все это дает возможность направленно воздействовать на личность воспитанников: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 </w:t>
      </w:r>
    </w:p>
    <w:p w:rsidR="00472C2E" w:rsidRDefault="00472C2E">
      <w:pPr>
        <w:pStyle w:val="ab"/>
        <w:ind w:left="0" w:firstLine="709"/>
        <w:jc w:val="both"/>
      </w:pPr>
    </w:p>
    <w:p w:rsidR="001F3CE3" w:rsidRDefault="001F3CE3">
      <w:pPr>
        <w:pStyle w:val="ab"/>
        <w:ind w:left="0" w:firstLine="709"/>
        <w:jc w:val="both"/>
      </w:pPr>
    </w:p>
    <w:p w:rsidR="001F3CE3" w:rsidRDefault="001F3CE3">
      <w:pPr>
        <w:pStyle w:val="ab"/>
        <w:ind w:left="0" w:firstLine="709"/>
        <w:jc w:val="both"/>
      </w:pPr>
    </w:p>
    <w:p w:rsidR="001F3CE3" w:rsidRDefault="001F3CE3">
      <w:pPr>
        <w:pStyle w:val="ab"/>
        <w:ind w:left="0" w:firstLine="709"/>
        <w:jc w:val="both"/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Объем и срок освоения программы.</w:t>
      </w:r>
    </w:p>
    <w:p w:rsidR="00472C2E" w:rsidRDefault="00D0661A">
      <w:pPr>
        <w:pStyle w:val="ab"/>
        <w:ind w:left="0" w:firstLine="709"/>
        <w:jc w:val="both"/>
      </w:pPr>
      <w:r>
        <w:t>Программа рас</w:t>
      </w:r>
      <w:r w:rsidR="001F3CE3">
        <w:t>считана на 1 год</w:t>
      </w:r>
      <w:r w:rsidR="000E399B">
        <w:t>. В неделю 1 занятие. Всего 36</w:t>
      </w:r>
      <w:r w:rsidR="001F3CE3">
        <w:t xml:space="preserve"> часов</w:t>
      </w:r>
      <w:r>
        <w:t xml:space="preserve"> в год.</w:t>
      </w:r>
    </w:p>
    <w:p w:rsidR="00472C2E" w:rsidRDefault="00D0661A">
      <w:pPr>
        <w:pStyle w:val="ab"/>
        <w:ind w:left="0" w:firstLine="709"/>
        <w:jc w:val="center"/>
        <w:rPr>
          <w:b/>
        </w:rPr>
      </w:pPr>
      <w:r>
        <w:rPr>
          <w:b/>
        </w:rPr>
        <w:t>Режим занятий.</w:t>
      </w:r>
    </w:p>
    <w:p w:rsidR="00472C2E" w:rsidRDefault="000E399B">
      <w:pPr>
        <w:pStyle w:val="ab"/>
        <w:ind w:left="0" w:firstLine="709"/>
        <w:jc w:val="both"/>
      </w:pPr>
      <w:r>
        <w:t>1</w:t>
      </w:r>
      <w:r w:rsidR="001F3CE3">
        <w:t xml:space="preserve"> раз </w:t>
      </w:r>
      <w:r w:rsidR="00D0661A">
        <w:t>в неделю по 1 часу.</w:t>
      </w:r>
      <w:r w:rsidR="00DB5049">
        <w:t xml:space="preserve"> Продолжительность занятий – 40</w:t>
      </w:r>
      <w:r w:rsidR="00D0661A">
        <w:t xml:space="preserve"> мин. Занятия включают в себя организационную, теоретическую и практическую части.</w:t>
      </w:r>
    </w:p>
    <w:p w:rsidR="00472C2E" w:rsidRDefault="00472C2E">
      <w:pPr>
        <w:pStyle w:val="ab"/>
        <w:ind w:left="0" w:firstLine="709"/>
        <w:jc w:val="both"/>
        <w:rPr>
          <w:b/>
          <w:sz w:val="28"/>
          <w:szCs w:val="28"/>
        </w:rPr>
      </w:pPr>
    </w:p>
    <w:p w:rsidR="00472C2E" w:rsidRDefault="00D0661A">
      <w:pPr>
        <w:pStyle w:val="ab"/>
        <w:numPr>
          <w:ilvl w:val="1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Цель и задачи программы.</w:t>
      </w:r>
    </w:p>
    <w:p w:rsidR="00472C2E" w:rsidRDefault="00472C2E">
      <w:pPr>
        <w:pStyle w:val="ab"/>
        <w:ind w:left="0"/>
        <w:jc w:val="both"/>
        <w:rPr>
          <w:b/>
          <w:sz w:val="28"/>
          <w:szCs w:val="28"/>
        </w:rPr>
      </w:pPr>
    </w:p>
    <w:p w:rsidR="00244792" w:rsidRPr="00244792" w:rsidRDefault="00D0661A" w:rsidP="00244792">
      <w:pPr>
        <w:shd w:val="clear" w:color="auto" w:fill="FFFFFF"/>
        <w:jc w:val="both"/>
        <w:rPr>
          <w:spacing w:val="-1"/>
        </w:rPr>
      </w:pPr>
      <w:r>
        <w:rPr>
          <w:b/>
          <w:spacing w:val="-1"/>
        </w:rPr>
        <w:t>Цель программы:</w:t>
      </w:r>
      <w:r>
        <w:rPr>
          <w:spacing w:val="-1"/>
        </w:rPr>
        <w:t xml:space="preserve"> </w:t>
      </w:r>
      <w:r w:rsidR="00244792">
        <w:rPr>
          <w:spacing w:val="-1"/>
        </w:rPr>
        <w:t>В</w:t>
      </w:r>
      <w:r w:rsidR="00244792" w:rsidRPr="00244792">
        <w:rPr>
          <w:spacing w:val="-1"/>
        </w:rPr>
        <w:t>овлечение обучающихся в проектную деятельность, разработка научно-исследовательских и инженерных проектов.</w:t>
      </w:r>
    </w:p>
    <w:p w:rsidR="00472C2E" w:rsidRDefault="00D0661A">
      <w:pPr>
        <w:shd w:val="clear" w:color="auto" w:fill="FFFFFF"/>
        <w:jc w:val="both"/>
        <w:rPr>
          <w:b/>
        </w:rPr>
      </w:pPr>
      <w:r>
        <w:rPr>
          <w:b/>
        </w:rPr>
        <w:t xml:space="preserve">Задачи: </w:t>
      </w:r>
    </w:p>
    <w:p w:rsidR="00472C2E" w:rsidRDefault="00D0661A">
      <w:pPr>
        <w:shd w:val="clear" w:color="auto" w:fill="FFFFFF"/>
        <w:jc w:val="both"/>
      </w:pPr>
      <w:r>
        <w:t xml:space="preserve">Обучающие: </w:t>
      </w:r>
    </w:p>
    <w:p w:rsidR="00244792" w:rsidRPr="00244792" w:rsidRDefault="00244792" w:rsidP="00244792">
      <w:pPr>
        <w:pStyle w:val="ad"/>
        <w:numPr>
          <w:ilvl w:val="0"/>
          <w:numId w:val="23"/>
        </w:numPr>
        <w:jc w:val="both"/>
      </w:pPr>
      <w:r w:rsidRPr="00244792">
        <w:t>приобретение и углубление знаний основ проектирования и управления проектами;</w:t>
      </w:r>
    </w:p>
    <w:p w:rsidR="00244792" w:rsidRPr="00244792" w:rsidRDefault="00244792" w:rsidP="00244792">
      <w:pPr>
        <w:pStyle w:val="ad"/>
        <w:numPr>
          <w:ilvl w:val="0"/>
          <w:numId w:val="23"/>
        </w:numPr>
        <w:jc w:val="both"/>
      </w:pPr>
      <w:r w:rsidRPr="00244792">
        <w:t>ознакомление с методами и приёмами сбора и анализа информации;</w:t>
      </w:r>
    </w:p>
    <w:p w:rsidR="00244792" w:rsidRPr="00244792" w:rsidRDefault="00244792" w:rsidP="00244792">
      <w:pPr>
        <w:pStyle w:val="ad"/>
        <w:numPr>
          <w:ilvl w:val="0"/>
          <w:numId w:val="23"/>
        </w:numPr>
        <w:jc w:val="both"/>
      </w:pPr>
      <w:r w:rsidRPr="00244792">
        <w:t>обучение проведению исследований, презентаций и межпредметной позиционной коммуникации;</w:t>
      </w:r>
    </w:p>
    <w:p w:rsidR="00244792" w:rsidRPr="00244792" w:rsidRDefault="00244792" w:rsidP="00244792">
      <w:pPr>
        <w:pStyle w:val="ad"/>
        <w:numPr>
          <w:ilvl w:val="0"/>
          <w:numId w:val="23"/>
        </w:numPr>
        <w:jc w:val="both"/>
      </w:pPr>
      <w:r w:rsidRPr="00244792">
        <w:t>обучение работе на специализированном оборудовании и в программных средах;</w:t>
      </w:r>
    </w:p>
    <w:p w:rsidR="00244792" w:rsidRPr="00244792" w:rsidRDefault="00244792" w:rsidP="00244792">
      <w:pPr>
        <w:pStyle w:val="ad"/>
        <w:numPr>
          <w:ilvl w:val="0"/>
          <w:numId w:val="23"/>
        </w:numPr>
        <w:jc w:val="both"/>
      </w:pPr>
      <w:r w:rsidRPr="00244792"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472C2E" w:rsidRDefault="00D0661A">
      <w:pPr>
        <w:shd w:val="clear" w:color="auto" w:fill="FFFFFF"/>
        <w:jc w:val="both"/>
      </w:pPr>
      <w:r>
        <w:t xml:space="preserve">Развивающие: </w:t>
      </w:r>
    </w:p>
    <w:p w:rsidR="00244792" w:rsidRPr="00244792" w:rsidRDefault="00244792" w:rsidP="00244792">
      <w:pPr>
        <w:pStyle w:val="ad"/>
        <w:numPr>
          <w:ilvl w:val="0"/>
          <w:numId w:val="25"/>
        </w:numPr>
        <w:jc w:val="both"/>
      </w:pPr>
      <w:r w:rsidRPr="00244792">
        <w:t>формирование интереса к основам изобретательской деятельности;</w:t>
      </w:r>
    </w:p>
    <w:p w:rsidR="00244792" w:rsidRPr="00244792" w:rsidRDefault="00244792" w:rsidP="00244792">
      <w:pPr>
        <w:pStyle w:val="ad"/>
        <w:numPr>
          <w:ilvl w:val="0"/>
          <w:numId w:val="25"/>
        </w:numPr>
        <w:jc w:val="both"/>
      </w:pPr>
      <w:r w:rsidRPr="00244792">
        <w:t>развитие творческих способностей и креативного мышления;</w:t>
      </w:r>
    </w:p>
    <w:p w:rsidR="00244792" w:rsidRPr="00244792" w:rsidRDefault="00244792" w:rsidP="00244792">
      <w:pPr>
        <w:pStyle w:val="ad"/>
        <w:numPr>
          <w:ilvl w:val="0"/>
          <w:numId w:val="25"/>
        </w:numPr>
        <w:jc w:val="both"/>
      </w:pPr>
      <w:r w:rsidRPr="00244792">
        <w:t>приобретение опыта использования ТРИЗ при формировании собственных идей и решений;</w:t>
      </w:r>
    </w:p>
    <w:p w:rsidR="00244792" w:rsidRPr="00244792" w:rsidRDefault="00244792" w:rsidP="00244792">
      <w:pPr>
        <w:pStyle w:val="ad"/>
        <w:numPr>
          <w:ilvl w:val="0"/>
          <w:numId w:val="25"/>
        </w:numPr>
        <w:jc w:val="both"/>
      </w:pPr>
      <w:r w:rsidRPr="00244792"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244792" w:rsidRPr="00244792" w:rsidRDefault="00244792" w:rsidP="00244792">
      <w:pPr>
        <w:pStyle w:val="ad"/>
        <w:numPr>
          <w:ilvl w:val="0"/>
          <w:numId w:val="25"/>
        </w:numPr>
        <w:jc w:val="both"/>
      </w:pPr>
      <w:r w:rsidRPr="00244792">
        <w:t>развитие геопространственного мышления;</w:t>
      </w:r>
    </w:p>
    <w:p w:rsidR="00244792" w:rsidRPr="00244792" w:rsidRDefault="00244792" w:rsidP="00244792">
      <w:pPr>
        <w:pStyle w:val="ad"/>
        <w:numPr>
          <w:ilvl w:val="0"/>
          <w:numId w:val="25"/>
        </w:numPr>
        <w:jc w:val="both"/>
      </w:pPr>
      <w:r w:rsidRPr="00244792">
        <w:t>развитие софт-компетенций, необходимых для успешной работы вне зависимости от выбранной профессии.</w:t>
      </w:r>
    </w:p>
    <w:p w:rsidR="00472C2E" w:rsidRDefault="00D0661A" w:rsidP="00244792">
      <w:pPr>
        <w:shd w:val="clear" w:color="auto" w:fill="FFFFFF"/>
        <w:jc w:val="both"/>
      </w:pPr>
      <w:r>
        <w:t xml:space="preserve">Воспитательные: </w:t>
      </w:r>
    </w:p>
    <w:p w:rsidR="00244792" w:rsidRDefault="00244792" w:rsidP="00244792">
      <w:pPr>
        <w:pStyle w:val="ad"/>
        <w:numPr>
          <w:ilvl w:val="0"/>
          <w:numId w:val="26"/>
        </w:numPr>
        <w:jc w:val="both"/>
      </w:pPr>
      <w:r>
        <w:t>формирование проектного мировоззрения и творческого мышления;</w:t>
      </w:r>
    </w:p>
    <w:p w:rsidR="00244792" w:rsidRDefault="00244792" w:rsidP="00244792">
      <w:pPr>
        <w:pStyle w:val="ad"/>
        <w:numPr>
          <w:ilvl w:val="0"/>
          <w:numId w:val="26"/>
        </w:numPr>
        <w:jc w:val="both"/>
      </w:pPr>
      <w:r>
        <w:t>формирование мировоззрения по комплексной оценке окружающего мира, направленной на его позитивное изменение;</w:t>
      </w:r>
    </w:p>
    <w:p w:rsidR="00244792" w:rsidRDefault="00244792" w:rsidP="00244792">
      <w:pPr>
        <w:pStyle w:val="ad"/>
        <w:numPr>
          <w:ilvl w:val="0"/>
          <w:numId w:val="26"/>
        </w:numPr>
        <w:jc w:val="both"/>
      </w:pPr>
      <w:r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244792" w:rsidRDefault="00244792" w:rsidP="00244792">
      <w:pPr>
        <w:pStyle w:val="ad"/>
        <w:numPr>
          <w:ilvl w:val="0"/>
          <w:numId w:val="26"/>
        </w:numPr>
        <w:jc w:val="both"/>
      </w:pPr>
      <w:r>
        <w:t>воспитание культуры работы в команде.</w:t>
      </w:r>
    </w:p>
    <w:p w:rsidR="00244792" w:rsidRDefault="00244792" w:rsidP="00244792">
      <w:pPr>
        <w:pStyle w:val="ab"/>
        <w:spacing w:before="120" w:after="120"/>
        <w:ind w:left="0"/>
        <w:jc w:val="center"/>
      </w:pPr>
    </w:p>
    <w:p w:rsidR="00472C2E" w:rsidRDefault="00D0661A" w:rsidP="00244792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1.3. Содержание программы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 xml:space="preserve">1. </w:t>
      </w:r>
      <w:r w:rsidRPr="00244792">
        <w:rPr>
          <w:b/>
        </w:rPr>
        <w:t>Введение в основы геоинформационных систем и пространственных данных.</w:t>
      </w:r>
    </w:p>
    <w:p w:rsidR="00244792" w:rsidRDefault="00244792" w:rsidP="00244792">
      <w:pPr>
        <w:pStyle w:val="ad"/>
        <w:ind w:firstLine="709"/>
        <w:jc w:val="both"/>
      </w:pPr>
      <w:r w:rsidRPr="00244792"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</w:t>
      </w:r>
      <w:r>
        <w:t xml:space="preserve"> её в своей повседневной жизни.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 w:rsidRPr="00244792">
        <w:rPr>
          <w:b/>
        </w:rPr>
        <w:t>2. Урок работы с ГЛОНАСС.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3.</w:t>
      </w:r>
      <w:r w:rsidRPr="00244792">
        <w:rPr>
          <w:b/>
        </w:rPr>
        <w:t>Выбор проектного направления и распределение ролей.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4.</w:t>
      </w:r>
      <w:r w:rsidRPr="00244792">
        <w:rPr>
          <w:b/>
        </w:rPr>
        <w:t>Устройство и применение беспилотников.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 w:rsidRPr="00244792">
        <w:rPr>
          <w:b/>
        </w:rPr>
        <w:t>5.Основы съёмки с беспилотников.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lastRenderedPageBreak/>
        <w:t>6.</w:t>
      </w:r>
      <w:r w:rsidRPr="00244792">
        <w:rPr>
          <w:b/>
        </w:rPr>
        <w:t>Углублённое изучение технологий обработки геоданных.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Автоматизированное моделирование объектов местности с помощью Agisoft PhotoScan.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7.</w:t>
      </w:r>
      <w:r w:rsidRPr="00244792">
        <w:rPr>
          <w:b/>
        </w:rPr>
        <w:t>Сбор геоданных.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Аэрофотосъёмка, выполнение съёмки местности по полётному заданию.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8.</w:t>
      </w:r>
      <w:r w:rsidRPr="00244792">
        <w:rPr>
          <w:b/>
        </w:rPr>
        <w:t>Обработка и анализ геоданных.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Создание 3D-моделей.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9.</w:t>
      </w:r>
      <w:r w:rsidRPr="00244792">
        <w:rPr>
          <w:b/>
        </w:rPr>
        <w:t>Изучение устройства для прототипирования.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10.</w:t>
      </w:r>
      <w:r w:rsidRPr="00244792">
        <w:rPr>
          <w:b/>
        </w:rPr>
        <w:t>Подготовка данных для устройства прототипирования.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Подготовка 3D-моделей, экспорт данных, подготовка заданий по печати.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11.</w:t>
      </w:r>
      <w:r w:rsidRPr="00244792">
        <w:rPr>
          <w:b/>
        </w:rPr>
        <w:t>Прототипирование.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Применение устройств прототипирования (3D-принтер).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12.</w:t>
      </w:r>
      <w:r w:rsidRPr="00244792">
        <w:rPr>
          <w:b/>
        </w:rPr>
        <w:t>Построение пространственных сцен.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13.</w:t>
      </w:r>
      <w:r w:rsidRPr="00244792">
        <w:rPr>
          <w:b/>
        </w:rPr>
        <w:t>Подготовка презентаций.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244792" w:rsidRPr="00244792" w:rsidRDefault="00244792" w:rsidP="00244792">
      <w:pPr>
        <w:pStyle w:val="ad"/>
        <w:ind w:firstLine="709"/>
        <w:jc w:val="both"/>
        <w:rPr>
          <w:b/>
        </w:rPr>
      </w:pPr>
      <w:r>
        <w:rPr>
          <w:b/>
        </w:rPr>
        <w:t>14.</w:t>
      </w:r>
      <w:r w:rsidRPr="00244792">
        <w:rPr>
          <w:b/>
        </w:rPr>
        <w:t>Защита проектов.</w:t>
      </w:r>
    </w:p>
    <w:p w:rsidR="00244792" w:rsidRPr="00244792" w:rsidRDefault="00244792" w:rsidP="00244792">
      <w:pPr>
        <w:pStyle w:val="ad"/>
        <w:ind w:firstLine="709"/>
        <w:jc w:val="both"/>
      </w:pPr>
      <w:r w:rsidRPr="00244792">
        <w:t>Представление реализованного прототипа.</w:t>
      </w:r>
    </w:p>
    <w:p w:rsidR="00472C2E" w:rsidRDefault="00472C2E">
      <w:pPr>
        <w:pStyle w:val="ab"/>
        <w:ind w:left="0"/>
        <w:jc w:val="both"/>
        <w:rPr>
          <w:b/>
          <w:sz w:val="28"/>
          <w:szCs w:val="28"/>
        </w:rPr>
      </w:pPr>
    </w:p>
    <w:p w:rsidR="004E52A8" w:rsidRDefault="004E52A8">
      <w:pPr>
        <w:pStyle w:val="ab"/>
        <w:ind w:left="0"/>
        <w:jc w:val="center"/>
        <w:rPr>
          <w:b/>
        </w:rPr>
      </w:pPr>
    </w:p>
    <w:p w:rsidR="00472C2E" w:rsidRDefault="00D0661A">
      <w:pPr>
        <w:pStyle w:val="ab"/>
        <w:ind w:left="0"/>
        <w:jc w:val="center"/>
        <w:rPr>
          <w:b/>
        </w:rPr>
      </w:pPr>
      <w:r>
        <w:rPr>
          <w:b/>
        </w:rPr>
        <w:t>Учебный план</w:t>
      </w:r>
    </w:p>
    <w:p w:rsidR="00472C2E" w:rsidRDefault="00472C2E">
      <w:pPr>
        <w:pStyle w:val="ab"/>
        <w:ind w:left="0"/>
        <w:jc w:val="both"/>
        <w:rPr>
          <w:b/>
          <w:sz w:val="28"/>
          <w:szCs w:val="28"/>
        </w:rPr>
      </w:pPr>
    </w:p>
    <w:tbl>
      <w:tblPr>
        <w:tblW w:w="9498" w:type="dxa"/>
        <w:tblInd w:w="-150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3401"/>
        <w:gridCol w:w="708"/>
        <w:gridCol w:w="992"/>
        <w:gridCol w:w="1276"/>
        <w:gridCol w:w="2270"/>
      </w:tblGrid>
      <w:tr w:rsidR="00472C2E" w:rsidTr="004E52A8">
        <w:trPr>
          <w:trHeight w:hRule="exact" w:val="533"/>
        </w:trPr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  <w:p w:rsidR="00472C2E" w:rsidRDefault="00472C2E">
            <w:pPr>
              <w:jc w:val="center"/>
              <w:rPr>
                <w:b/>
              </w:rPr>
            </w:pPr>
          </w:p>
          <w:p w:rsidR="00472C2E" w:rsidRDefault="00472C2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7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shd w:val="clear" w:color="auto" w:fill="FFFFFF"/>
              <w:jc w:val="center"/>
            </w:pPr>
            <w:r>
              <w:rPr>
                <w:b/>
              </w:rPr>
              <w:t>Формы</w:t>
            </w:r>
          </w:p>
          <w:p w:rsidR="00472C2E" w:rsidRDefault="00D0661A">
            <w:pPr>
              <w:shd w:val="clear" w:color="auto" w:fill="FFFFFF"/>
              <w:jc w:val="center"/>
              <w:rPr>
                <w:b/>
              </w:rPr>
            </w:pPr>
            <w:r>
              <w:t>аттестац</w:t>
            </w:r>
            <w:r>
              <w:rPr>
                <w:b/>
              </w:rPr>
              <w:t>ии</w:t>
            </w:r>
          </w:p>
          <w:p w:rsidR="00472C2E" w:rsidRDefault="00D0661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(контроль)</w:t>
            </w:r>
          </w:p>
        </w:tc>
      </w:tr>
      <w:tr w:rsidR="00472C2E" w:rsidTr="004E52A8">
        <w:trPr>
          <w:trHeight w:hRule="exact" w:val="270"/>
        </w:trPr>
        <w:tc>
          <w:tcPr>
            <w:tcW w:w="851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472C2E">
            <w:pPr>
              <w:widowControl w:val="0"/>
              <w:jc w:val="both"/>
            </w:pPr>
          </w:p>
        </w:tc>
        <w:tc>
          <w:tcPr>
            <w:tcW w:w="34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472C2E">
            <w:pPr>
              <w:widowControl w:val="0"/>
              <w:jc w:val="both"/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2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227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472C2E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</w:tr>
      <w:tr w:rsidR="004E52A8" w:rsidTr="004E52A8">
        <w:trPr>
          <w:trHeight w:hRule="exact" w:val="102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widowControl w:val="0"/>
              <w:shd w:val="clear" w:color="auto" w:fill="FFFFFF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4E52A8" w:rsidRDefault="004E52A8" w:rsidP="004E52A8">
            <w:pPr>
              <w:rPr>
                <w:b/>
              </w:rPr>
            </w:pPr>
            <w:r w:rsidRPr="004E52A8">
              <w:rPr>
                <w:b/>
              </w:rPr>
              <w:t>Знакомство. Техника безопасности. Вводное занятие («Меняя мир»).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3B2D04" w:rsidRDefault="00122E0A" w:rsidP="004E52A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1F3CE3">
            <w:pPr>
              <w:pStyle w:val="TableParagraph"/>
              <w:ind w:right="192"/>
              <w:rPr>
                <w:sz w:val="24"/>
                <w:szCs w:val="24"/>
              </w:rPr>
            </w:pPr>
          </w:p>
        </w:tc>
      </w:tr>
      <w:tr w:rsidR="00924AA7" w:rsidTr="004E52A8">
        <w:trPr>
          <w:trHeight w:hRule="exact" w:val="150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924AA7" w:rsidRPr="004E52A8" w:rsidRDefault="00924AA7" w:rsidP="00924AA7">
            <w:pPr>
              <w:rPr>
                <w:b/>
              </w:rPr>
            </w:pPr>
            <w:r w:rsidRPr="004E52A8">
              <w:rPr>
                <w:b/>
              </w:rPr>
              <w:t>Введение в геоинформационные технологии. «Современные</w:t>
            </w:r>
            <w:r>
              <w:rPr>
                <w:b/>
              </w:rPr>
              <w:t xml:space="preserve"> карты, или Как описать Землю?»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924AA7" w:rsidRPr="003B2D04" w:rsidRDefault="001F3CE3" w:rsidP="00924AA7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924AA7" w:rsidRDefault="008F30FD" w:rsidP="00924AA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924AA7" w:rsidRDefault="001F3CE3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/>
        </w:tc>
      </w:tr>
      <w:tr w:rsidR="00924AA7" w:rsidTr="004E52A8">
        <w:trPr>
          <w:trHeight w:hRule="exact" w:val="118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2.1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924AA7" w:rsidRPr="00922178" w:rsidRDefault="00924AA7" w:rsidP="00924AA7">
            <w:r w:rsidRPr="00922178"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r w:rsidRPr="00FF1321">
              <w:t>Практическая работа</w:t>
            </w:r>
          </w:p>
        </w:tc>
      </w:tr>
      <w:tr w:rsidR="00924AA7" w:rsidTr="004E52A8">
        <w:trPr>
          <w:trHeight w:hRule="exact" w:val="1495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2.2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2178" w:rsidRDefault="00924AA7" w:rsidP="00924AA7">
            <w:r w:rsidRPr="00922178"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r>
              <w:t>Тест</w:t>
            </w:r>
          </w:p>
        </w:tc>
      </w:tr>
      <w:tr w:rsidR="004E52A8" w:rsidTr="004E52A8">
        <w:trPr>
          <w:trHeight w:hRule="exact" w:val="88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2178" w:rsidRDefault="004E52A8" w:rsidP="004E52A8">
            <w:r w:rsidRPr="00922178">
              <w:t>Свет и цвет. Роль цвета на карте. Как заставить цвет работать на себя?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3B2D04" w:rsidRDefault="004E52A8" w:rsidP="004E52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924AA7" w:rsidP="004E52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924AA7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2178" w:rsidRDefault="00924AA7" w:rsidP="00924AA7">
            <w:r w:rsidRPr="00922178">
              <w:t>Создание и публикация собственной карты.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pPr>
              <w:jc w:val="center"/>
            </w:pPr>
            <w:r>
              <w:t>Практическая работа</w:t>
            </w:r>
          </w:p>
        </w:tc>
      </w:tr>
      <w:tr w:rsidR="00924AA7" w:rsidTr="004E52A8">
        <w:trPr>
          <w:trHeight w:hRule="exact" w:val="94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4E52A8" w:rsidRDefault="00924AA7" w:rsidP="00924AA7">
            <w:pPr>
              <w:rPr>
                <w:b/>
              </w:rPr>
            </w:pPr>
            <w:r w:rsidRPr="004E52A8">
              <w:rPr>
                <w:b/>
              </w:rPr>
              <w:t>«Глобальное п</w:t>
            </w:r>
            <w:r>
              <w:rPr>
                <w:b/>
              </w:rPr>
              <w:t>озиционирование «Найди себя на земном шаре»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8F30FD" w:rsidP="00924AA7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8F30FD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8F30FD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1F3CE3"/>
        </w:tc>
      </w:tr>
      <w:tr w:rsidR="00924AA7" w:rsidTr="004E52A8">
        <w:trPr>
          <w:trHeight w:hRule="exact" w:val="765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2178" w:rsidRDefault="00924AA7" w:rsidP="00924AA7">
            <w:r w:rsidRPr="00922178">
              <w:t>Системы глобального позиционирования.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376F76">
              <w:t>Тест</w:t>
            </w:r>
          </w:p>
        </w:tc>
      </w:tr>
      <w:tr w:rsidR="00924AA7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2178" w:rsidRDefault="00924AA7" w:rsidP="00924AA7">
            <w:r w:rsidRPr="00922178">
              <w:t>Применение спутников для позиционирования.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376F76">
              <w:t>Тест</w:t>
            </w:r>
          </w:p>
        </w:tc>
      </w:tr>
      <w:tr w:rsidR="00924AA7" w:rsidTr="004E52A8">
        <w:trPr>
          <w:trHeight w:hRule="exact" w:val="374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4E52A8" w:rsidRDefault="00924AA7" w:rsidP="00924AA7">
            <w:pPr>
              <w:rPr>
                <w:b/>
              </w:rPr>
            </w:pPr>
            <w:r w:rsidRPr="004E52A8">
              <w:rPr>
                <w:b/>
              </w:rPr>
              <w:t>Фотографии и панорамы.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122E0A" w:rsidP="00924AA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22E0A" w:rsidP="00924AA7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22E0A" w:rsidP="00924AA7">
            <w:pPr>
              <w:jc w:val="center"/>
            </w:pPr>
            <w:r>
              <w:t>2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</w:tr>
      <w:tr w:rsidR="00924AA7" w:rsidTr="004E52A8">
        <w:trPr>
          <w:trHeight w:hRule="exact" w:val="862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2178" w:rsidRDefault="00924AA7" w:rsidP="00924AA7">
            <w:r w:rsidRPr="00922178">
              <w:t>История фотографии. Фотография как способ изучения окружающего мира.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r>
              <w:t xml:space="preserve">Тест </w:t>
            </w:r>
          </w:p>
        </w:tc>
      </w:tr>
      <w:tr w:rsidR="00924AA7" w:rsidTr="004E52A8">
        <w:trPr>
          <w:trHeight w:hRule="exact" w:val="845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2178" w:rsidRDefault="00924AA7" w:rsidP="00924AA7">
            <w:r w:rsidRPr="00922178">
              <w:t>Характеристики фотоаппаратов. Получение качественного фотоснимка.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r w:rsidRPr="008265D7">
              <w:t>Практическая работа</w:t>
            </w:r>
          </w:p>
        </w:tc>
      </w:tr>
      <w:tr w:rsidR="00924AA7" w:rsidTr="004E52A8">
        <w:trPr>
          <w:trHeight w:hRule="exact" w:val="1425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2178" w:rsidRDefault="00924AA7" w:rsidP="00924AA7">
            <w:r w:rsidRPr="00922178"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22E0A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r w:rsidRPr="008265D7">
              <w:t>Практическая работа</w:t>
            </w:r>
          </w:p>
        </w:tc>
      </w:tr>
      <w:tr w:rsidR="00924AA7" w:rsidTr="004E52A8">
        <w:trPr>
          <w:trHeight w:hRule="exact" w:val="1148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2178" w:rsidRDefault="00924AA7" w:rsidP="00924AA7">
            <w:r w:rsidRPr="00922178"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22E0A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r w:rsidRPr="001F7F22">
              <w:t>Практическая работа</w:t>
            </w:r>
          </w:p>
        </w:tc>
      </w:tr>
      <w:tr w:rsidR="00924AA7" w:rsidTr="004E52A8">
        <w:trPr>
          <w:trHeight w:hRule="exact" w:val="1972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4E52A8" w:rsidRDefault="00924AA7" w:rsidP="00924AA7">
            <w:pPr>
              <w:rPr>
                <w:b/>
              </w:rPr>
            </w:pPr>
            <w:r w:rsidRPr="004E52A8">
              <w:rPr>
                <w:b/>
              </w:rPr>
              <w:t>Основы аэрофотосъёмки. Применение БАС (беспилотных авиационных систем) в аэрофотосъёмке  «Для чего на самом деле нужен беспилотный летательный аппарат?»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122E0A" w:rsidP="00924AA7">
            <w:pPr>
              <w:jc w:val="center"/>
            </w:pPr>
            <w:r>
              <w:t>1</w:t>
            </w:r>
            <w:r w:rsidR="00A1610A"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A1610A" w:rsidP="00924AA7">
            <w:pPr>
              <w:jc w:val="center"/>
            </w:pPr>
            <w:r>
              <w:t>10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/>
        </w:tc>
      </w:tr>
      <w:tr w:rsidR="00924AA7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r w:rsidRPr="00922178">
              <w:t>Фотограмметрия и её влияние на современный мир.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r>
              <w:t xml:space="preserve">Тест </w:t>
            </w:r>
          </w:p>
        </w:tc>
      </w:tr>
      <w:tr w:rsidR="00924AA7" w:rsidTr="004E52A8">
        <w:trPr>
          <w:trHeight w:hRule="exact" w:val="945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Сценарии съ</w:t>
            </w:r>
            <w:r>
              <w:t>ё</w:t>
            </w:r>
            <w:r>
              <w:rPr>
                <w:color w:val="000000"/>
              </w:rPr>
              <w:t>мки объектов для последующего построения их в тр</w:t>
            </w:r>
            <w:r>
              <w:t>ё</w:t>
            </w:r>
            <w:r>
              <w:rPr>
                <w:color w:val="000000"/>
              </w:rPr>
              <w:t xml:space="preserve">хмерном виде.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r w:rsidRPr="001F7F22">
              <w:t>Практическая работа</w:t>
            </w:r>
          </w:p>
        </w:tc>
      </w:tr>
      <w:tr w:rsidR="00924AA7" w:rsidTr="004E52A8">
        <w:trPr>
          <w:trHeight w:hRule="exact" w:val="2006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5.3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Принцип построения тр</w:t>
            </w:r>
            <w:r>
              <w:t>ё</w:t>
            </w:r>
            <w:r>
              <w:rPr>
                <w:color w:val="000000"/>
              </w:rPr>
              <w:t xml:space="preserve">хмерного изображения на компьютере. Работа в фотограмметрическом ПО </w:t>
            </w:r>
            <w:r>
              <w:t>—</w:t>
            </w:r>
            <w:r>
              <w:rPr>
                <w:color w:val="000000"/>
              </w:rPr>
              <w:t xml:space="preserve"> Agisoft Photo</w:t>
            </w:r>
            <w:r>
              <w:t>S</w:t>
            </w:r>
            <w:r>
              <w:rPr>
                <w:color w:val="000000"/>
              </w:rPr>
              <w:t>can или аналогичном. Обработка отснятого материала.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22E0A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r w:rsidRPr="001F7F22">
              <w:t>Практическая работа</w:t>
            </w:r>
          </w:p>
        </w:tc>
      </w:tr>
      <w:tr w:rsidR="004E52A8" w:rsidTr="004E52A8">
        <w:trPr>
          <w:trHeight w:hRule="exact" w:val="843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5.4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rPr>
                <w:color w:val="000000"/>
              </w:rPr>
            </w:pPr>
            <w:r>
              <w:rPr>
                <w:color w:val="000000"/>
              </w:rPr>
              <w:t>Беспилотник в геоинформатике. Устройство и применение дрона.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3B2D04" w:rsidRDefault="004E52A8" w:rsidP="004E52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572FCA" w:rsidP="004E52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572FCA" w:rsidP="004E52A8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1F3CE3" w:rsidP="004E52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924AA7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5.5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Технические особенности БПЛА.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1F21D9">
              <w:t>Тест</w:t>
            </w:r>
          </w:p>
        </w:tc>
      </w:tr>
      <w:tr w:rsidR="00924AA7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5.6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Пилотирование БПЛА.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A1610A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1F21D9">
              <w:t>Тест</w:t>
            </w:r>
          </w:p>
        </w:tc>
      </w:tr>
      <w:tr w:rsidR="00924AA7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5.7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Использование беспилотника для съ</w:t>
            </w:r>
            <w:r>
              <w:t>ё</w:t>
            </w:r>
            <w:r>
              <w:rPr>
                <w:color w:val="000000"/>
              </w:rPr>
              <w:t>мки местности.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22E0A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1F21D9">
              <w:t>Тест</w:t>
            </w:r>
          </w:p>
        </w:tc>
      </w:tr>
      <w:tr w:rsidR="00924AA7" w:rsidTr="004E52A8">
        <w:trPr>
          <w:trHeight w:hRule="exact" w:val="1293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lastRenderedPageBreak/>
              <w:t>5.8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Возникающие проблемы при создании 3D-моделей. Способы редактирования тр</w:t>
            </w:r>
            <w:r>
              <w:t>ё</w:t>
            </w:r>
            <w:r>
              <w:rPr>
                <w:color w:val="000000"/>
              </w:rPr>
              <w:t>хмерных моделей.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pPr>
              <w:jc w:val="center"/>
            </w:pPr>
            <w:r>
              <w:t>2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1F21D9">
              <w:t>Тест</w:t>
            </w:r>
          </w:p>
        </w:tc>
      </w:tr>
      <w:tr w:rsidR="00924AA7" w:rsidTr="004E52A8">
        <w:trPr>
          <w:trHeight w:hRule="exact" w:val="1269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5.9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Технологии прототипирования. Устройства для воссоздания тр</w:t>
            </w:r>
            <w:r>
              <w:t>ё</w:t>
            </w:r>
            <w:r>
              <w:rPr>
                <w:color w:val="000000"/>
              </w:rPr>
              <w:t>хмерных моделей. Работа с 3D-принтером.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pPr>
              <w:jc w:val="center"/>
            </w:pPr>
            <w:r>
              <w:t>2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1F21D9">
              <w:t>Тест</w:t>
            </w:r>
          </w:p>
        </w:tc>
      </w:tr>
      <w:tr w:rsidR="00924AA7" w:rsidTr="004E52A8">
        <w:trPr>
          <w:trHeight w:hRule="exact" w:val="1131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5.10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1F3CE3" w:rsidP="00924AA7">
            <w:pPr>
              <w:jc w:val="center"/>
            </w:pPr>
            <w:r>
              <w:t>2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1F21D9">
              <w:t>Тест</w:t>
            </w:r>
          </w:p>
        </w:tc>
      </w:tr>
      <w:tr w:rsidR="004E52A8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«Изменение среды вокруг школы».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3B2D04" w:rsidRDefault="00A1610A" w:rsidP="004E52A8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8F30FD" w:rsidP="004E52A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A1610A" w:rsidP="004E52A8">
            <w:pPr>
              <w:jc w:val="center"/>
            </w:pPr>
            <w:r>
              <w:t>5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924AA7" w:rsidP="004E52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4E52A8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6.1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rPr>
                <w:color w:val="000000"/>
              </w:rPr>
            </w:pPr>
            <w:r>
              <w:rPr>
                <w:color w:val="000000"/>
              </w:rPr>
              <w:t>Работа в ПО для ручного тр</w:t>
            </w:r>
            <w:r>
              <w:t>ё</w:t>
            </w:r>
            <w:r>
              <w:rPr>
                <w:color w:val="000000"/>
              </w:rPr>
              <w:t>хмерного моделирования</w:t>
            </w:r>
            <w:r>
              <w:t xml:space="preserve"> —</w:t>
            </w:r>
            <w:r>
              <w:rPr>
                <w:color w:val="000000"/>
              </w:rPr>
              <w:t xml:space="preserve"> SketchUp или аналогичном.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3B2D04" w:rsidRDefault="004E52A8" w:rsidP="004E52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924AA7" w:rsidP="004E52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924AA7" w:rsidP="004E52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4E52A8" w:rsidTr="004E52A8">
        <w:trPr>
          <w:trHeight w:hRule="exact" w:val="1007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6.2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rPr>
                <w:color w:val="000000"/>
              </w:rPr>
            </w:pPr>
            <w:r>
              <w:rPr>
                <w:color w:val="000000"/>
              </w:rPr>
              <w:t>Экспортирование тр</w:t>
            </w:r>
            <w:r>
              <w:t>ё</w:t>
            </w:r>
            <w:r>
              <w:rPr>
                <w:color w:val="000000"/>
              </w:rPr>
              <w:t xml:space="preserve">хмерных файлов. Проектирование собственной сцены.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3B2D04" w:rsidRDefault="004E52A8" w:rsidP="004E52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122E0A" w:rsidP="004E52A8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924AA7" w:rsidP="004E52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4E52A8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6.3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rPr>
                <w:color w:val="000000"/>
              </w:rPr>
            </w:pPr>
            <w:r>
              <w:rPr>
                <w:color w:val="000000"/>
              </w:rPr>
              <w:t>Печать модели на 3D-принтере. Оформление тр</w:t>
            </w:r>
            <w:r>
              <w:t>ё</w:t>
            </w:r>
            <w:r>
              <w:rPr>
                <w:color w:val="000000"/>
              </w:rPr>
              <w:t>хмерной вещественной модели.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3B2D04" w:rsidRDefault="004E52A8" w:rsidP="004E52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1F3CE3" w:rsidP="004E52A8">
            <w:pPr>
              <w:jc w:val="center"/>
            </w:pPr>
            <w:r>
              <w:t>2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924AA7" w:rsidP="004E52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4E52A8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6.4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rPr>
                <w:color w:val="000000"/>
              </w:rPr>
            </w:pPr>
            <w:r>
              <w:rPr>
                <w:color w:val="000000"/>
              </w:rPr>
              <w:t>Подготовка защиты проекта.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3B2D04" w:rsidRDefault="004E52A8" w:rsidP="004E52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924AA7" w:rsidP="004E52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A1610A" w:rsidP="004E52A8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924AA7" w:rsidP="004E52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</w:p>
        </w:tc>
      </w:tr>
      <w:tr w:rsidR="00924AA7" w:rsidTr="004E52A8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6.5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Защита проектов.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A1610A" w:rsidP="00924AA7">
            <w:pPr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CE1C4C">
              <w:t>Проект</w:t>
            </w:r>
          </w:p>
        </w:tc>
      </w:tr>
      <w:tr w:rsidR="00924AA7" w:rsidTr="00234342">
        <w:trPr>
          <w:trHeight w:hRule="exact" w:val="610"/>
        </w:trPr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924AA7" w:rsidRDefault="00924AA7" w:rsidP="00924AA7">
            <w:pPr>
              <w:jc w:val="center"/>
              <w:rPr>
                <w:b/>
                <w:color w:val="000000"/>
              </w:rPr>
            </w:pPr>
            <w:r w:rsidRPr="00924AA7">
              <w:rPr>
                <w:b/>
                <w:color w:val="000000"/>
              </w:rPr>
              <w:t>6.6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rPr>
                <w:color w:val="000000"/>
              </w:rPr>
            </w:pPr>
            <w:r>
              <w:rPr>
                <w:color w:val="000000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Pr="003B2D04" w:rsidRDefault="00924AA7" w:rsidP="00924A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24AA7" w:rsidRDefault="00924AA7" w:rsidP="00924AA7">
            <w:pPr>
              <w:jc w:val="center"/>
            </w:pPr>
            <w:r w:rsidRPr="00CE1C4C">
              <w:t>Проект</w:t>
            </w:r>
          </w:p>
        </w:tc>
      </w:tr>
      <w:tr w:rsidR="004E52A8" w:rsidTr="00234342">
        <w:trPr>
          <w:trHeight w:hRule="exact" w:val="610"/>
        </w:trPr>
        <w:tc>
          <w:tcPr>
            <w:tcW w:w="85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4E52A8" w:rsidRDefault="004E52A8" w:rsidP="004E52A8">
            <w:pPr>
              <w:rPr>
                <w:b/>
                <w:color w:val="000000"/>
              </w:rPr>
            </w:pPr>
            <w:r w:rsidRPr="004E52A8">
              <w:rPr>
                <w:b/>
                <w:color w:val="000000"/>
              </w:rPr>
              <w:t>Итог</w:t>
            </w:r>
          </w:p>
        </w:tc>
        <w:tc>
          <w:tcPr>
            <w:tcW w:w="70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F06E5F" w:rsidP="004E52A8">
            <w:pPr>
              <w:pStyle w:val="TableParagraph"/>
              <w:ind w:right="254"/>
              <w:jc w:val="center"/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4AA7" w:rsidRDefault="008F30FD" w:rsidP="004E52A8">
            <w:pPr>
              <w:pStyle w:val="TableParagraph"/>
              <w:ind w:left="110" w:right="10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26C94">
              <w:rPr>
                <w:b/>
              </w:rPr>
              <w:t>7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Pr="00924AA7" w:rsidRDefault="008F30FD" w:rsidP="004E52A8">
            <w:pPr>
              <w:pStyle w:val="TableParagraph"/>
              <w:ind w:left="114" w:right="10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1610A">
              <w:rPr>
                <w:b/>
              </w:rPr>
              <w:t>9</w:t>
            </w:r>
          </w:p>
        </w:tc>
        <w:tc>
          <w:tcPr>
            <w:tcW w:w="227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2A8" w:rsidRDefault="004E52A8" w:rsidP="004E52A8">
            <w:pPr>
              <w:shd w:val="clear" w:color="auto" w:fill="FFFFFF"/>
              <w:jc w:val="center"/>
              <w:rPr>
                <w:bCs/>
              </w:rPr>
            </w:pPr>
          </w:p>
        </w:tc>
      </w:tr>
    </w:tbl>
    <w:p w:rsidR="00472C2E" w:rsidRDefault="00D0661A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610A" w:rsidRDefault="00A1610A">
      <w:pPr>
        <w:pStyle w:val="ab"/>
        <w:ind w:left="0"/>
        <w:jc w:val="both"/>
        <w:rPr>
          <w:sz w:val="28"/>
          <w:szCs w:val="28"/>
        </w:rPr>
      </w:pPr>
    </w:p>
    <w:p w:rsidR="00A1610A" w:rsidRDefault="00A1610A">
      <w:pPr>
        <w:pStyle w:val="ab"/>
        <w:ind w:left="0"/>
        <w:jc w:val="both"/>
        <w:rPr>
          <w:sz w:val="28"/>
          <w:szCs w:val="28"/>
        </w:rPr>
      </w:pPr>
    </w:p>
    <w:p w:rsidR="00A1610A" w:rsidRDefault="00A1610A">
      <w:pPr>
        <w:pStyle w:val="ab"/>
        <w:ind w:left="0"/>
        <w:jc w:val="both"/>
        <w:rPr>
          <w:sz w:val="28"/>
          <w:szCs w:val="28"/>
        </w:rPr>
      </w:pPr>
    </w:p>
    <w:p w:rsidR="00472C2E" w:rsidRDefault="00D0661A">
      <w:pPr>
        <w:pStyle w:val="ab"/>
        <w:numPr>
          <w:ilvl w:val="1"/>
          <w:numId w:val="5"/>
        </w:numPr>
        <w:shd w:val="clear" w:color="auto" w:fill="FFFFFF"/>
        <w:spacing w:before="120" w:after="120"/>
        <w:ind w:left="714"/>
        <w:jc w:val="center"/>
        <w:rPr>
          <w:b/>
        </w:rPr>
      </w:pPr>
      <w:r>
        <w:rPr>
          <w:b/>
        </w:rPr>
        <w:t>Планируемые результаты</w:t>
      </w:r>
    </w:p>
    <w:p w:rsidR="00924AA7" w:rsidRDefault="00D0661A" w:rsidP="00924AA7">
      <w:pPr>
        <w:pStyle w:val="ad"/>
        <w:ind w:firstLine="709"/>
        <w:jc w:val="both"/>
      </w:pPr>
      <w:r>
        <w:t xml:space="preserve">Особенностью программы является то, что она, будучи междисциплинарной, направлена на формирование практических навыков в проектировании и моделировании систем виртуальной и дополненной реальности. </w:t>
      </w:r>
    </w:p>
    <w:p w:rsidR="00924AA7" w:rsidRPr="00924AA7" w:rsidRDefault="00924AA7" w:rsidP="00924AA7">
      <w:pPr>
        <w:pStyle w:val="ad"/>
        <w:jc w:val="both"/>
      </w:pPr>
      <w:r w:rsidRPr="00924AA7">
        <w:rPr>
          <w:u w:val="single"/>
        </w:rPr>
        <w:t>Личностными результатами являются:</w:t>
      </w:r>
    </w:p>
    <w:p w:rsidR="00234342" w:rsidRDefault="00234342" w:rsidP="00234342">
      <w:pPr>
        <w:pStyle w:val="ad"/>
        <w:numPr>
          <w:ilvl w:val="0"/>
          <w:numId w:val="35"/>
        </w:numPr>
        <w:jc w:val="both"/>
      </w:pPr>
      <w:r>
        <w:t>сформированность пространственного мышления, умение видеть объём в плоских предметах;</w:t>
      </w:r>
    </w:p>
    <w:p w:rsidR="00234342" w:rsidRDefault="00234342" w:rsidP="00234342">
      <w:pPr>
        <w:pStyle w:val="ad"/>
        <w:numPr>
          <w:ilvl w:val="0"/>
          <w:numId w:val="35"/>
        </w:numPr>
        <w:jc w:val="both"/>
      </w:pPr>
      <w:r>
        <w:t>умение обрабатывать и систематизировать большое количество информации;</w:t>
      </w:r>
    </w:p>
    <w:p w:rsidR="00234342" w:rsidRDefault="00234342" w:rsidP="00234342">
      <w:pPr>
        <w:pStyle w:val="ad"/>
        <w:numPr>
          <w:ilvl w:val="0"/>
          <w:numId w:val="35"/>
        </w:numPr>
        <w:jc w:val="both"/>
      </w:pPr>
      <w:r>
        <w:t>сформированность креативного мышления, понимание принципов создания нового продукта;</w:t>
      </w:r>
    </w:p>
    <w:p w:rsidR="00234342" w:rsidRDefault="00234342" w:rsidP="00234342">
      <w:pPr>
        <w:pStyle w:val="ad"/>
        <w:numPr>
          <w:ilvl w:val="0"/>
          <w:numId w:val="35"/>
        </w:numPr>
        <w:jc w:val="both"/>
      </w:pPr>
      <w:r>
        <w:t>сформированность усидчивости, многозадачности;</w:t>
      </w:r>
    </w:p>
    <w:p w:rsidR="00234342" w:rsidRDefault="00234342" w:rsidP="00234342">
      <w:pPr>
        <w:pStyle w:val="ad"/>
        <w:numPr>
          <w:ilvl w:val="0"/>
          <w:numId w:val="35"/>
        </w:numPr>
        <w:jc w:val="both"/>
      </w:pPr>
      <w:r>
        <w:t xml:space="preserve">сформированность самостоятельного подхода к выполнению различных задач, умение работать в команде, умение правильно делегировать задачи. </w:t>
      </w:r>
    </w:p>
    <w:p w:rsidR="00924AA7" w:rsidRPr="00924AA7" w:rsidRDefault="00924AA7" w:rsidP="00234342">
      <w:pPr>
        <w:pStyle w:val="ad"/>
        <w:jc w:val="both"/>
        <w:rPr>
          <w:u w:val="single"/>
        </w:rPr>
      </w:pPr>
      <w:r w:rsidRPr="00924AA7">
        <w:rPr>
          <w:u w:val="single"/>
        </w:rPr>
        <w:t>Метапредметными результатами являются:</w:t>
      </w:r>
    </w:p>
    <w:p w:rsidR="00234342" w:rsidRPr="00234342" w:rsidRDefault="00234342" w:rsidP="00234342">
      <w:pPr>
        <w:pStyle w:val="ad"/>
        <w:numPr>
          <w:ilvl w:val="0"/>
          <w:numId w:val="34"/>
        </w:numPr>
        <w:jc w:val="both"/>
      </w:pPr>
      <w:r w:rsidRPr="00234342">
        <w:t>выявлять и формулировать проблему, требующую технологического решения;</w:t>
      </w:r>
    </w:p>
    <w:p w:rsidR="00234342" w:rsidRPr="00234342" w:rsidRDefault="00234342" w:rsidP="00234342">
      <w:pPr>
        <w:pStyle w:val="ad"/>
        <w:numPr>
          <w:ilvl w:val="0"/>
          <w:numId w:val="34"/>
        </w:numPr>
        <w:jc w:val="both"/>
      </w:pPr>
      <w:r w:rsidRPr="00234342">
        <w:lastRenderedPageBreak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234342" w:rsidRPr="00234342" w:rsidRDefault="00234342" w:rsidP="00234342">
      <w:pPr>
        <w:pStyle w:val="ad"/>
        <w:numPr>
          <w:ilvl w:val="0"/>
          <w:numId w:val="34"/>
        </w:numPr>
        <w:jc w:val="both"/>
      </w:pPr>
      <w:r w:rsidRPr="00234342"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924AA7" w:rsidRPr="00234342" w:rsidRDefault="00924AA7" w:rsidP="00234342">
      <w:pPr>
        <w:pStyle w:val="ad"/>
        <w:rPr>
          <w:u w:val="single"/>
        </w:rPr>
      </w:pPr>
      <w:r w:rsidRPr="00234342">
        <w:rPr>
          <w:u w:val="single"/>
        </w:rPr>
        <w:t>Предметными результатами являются: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самостоятельно решать поставленную задачу, анализируя и подбирая материалы и средства для её решения;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создавать и рассчитывать полётный план для беспилотного летательного аппарата;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обрабатывать аэросъёмку и получать точные ортофотопланы и автоматизированные трёхмерные модели местности;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моделировать 3D-объекты;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защищать собственные проекты;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выполнять оцифровку;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выполнять пространственный анализ;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создавать карты;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создавать простейшие географические карты различного содержания;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моделировать географические объекты и явления;</w:t>
      </w:r>
    </w:p>
    <w:p w:rsidR="00234342" w:rsidRPr="00234342" w:rsidRDefault="00234342" w:rsidP="00234342">
      <w:pPr>
        <w:pStyle w:val="ad"/>
        <w:numPr>
          <w:ilvl w:val="0"/>
          <w:numId w:val="32"/>
        </w:numPr>
        <w:jc w:val="both"/>
      </w:pPr>
      <w:r w:rsidRPr="00234342">
        <w:t>приводить примеры практического использования географических знаний в различных областях деятельности.</w:t>
      </w:r>
    </w:p>
    <w:p w:rsidR="00924AA7" w:rsidRDefault="00924AA7" w:rsidP="00234342">
      <w:pPr>
        <w:pStyle w:val="ad"/>
        <w:ind w:firstLine="709"/>
        <w:jc w:val="both"/>
        <w:rPr>
          <w:b/>
        </w:rPr>
      </w:pPr>
    </w:p>
    <w:p w:rsidR="00472C2E" w:rsidRDefault="00D0661A" w:rsidP="00924AA7">
      <w:pPr>
        <w:pStyle w:val="ad"/>
        <w:ind w:firstLine="709"/>
        <w:jc w:val="center"/>
        <w:rPr>
          <w:b/>
        </w:rPr>
      </w:pPr>
      <w:r>
        <w:rPr>
          <w:b/>
        </w:rPr>
        <w:t>Раздел 2.</w:t>
      </w:r>
      <w:r>
        <w:t xml:space="preserve"> </w:t>
      </w:r>
      <w:r>
        <w:rPr>
          <w:b/>
        </w:rPr>
        <w:t>Комплекс организационно – педагогических условий</w:t>
      </w:r>
    </w:p>
    <w:p w:rsidR="00472C2E" w:rsidRDefault="00D0661A" w:rsidP="00924AA7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2.1. Формы аттестации и оценочные материалы</w:t>
      </w:r>
    </w:p>
    <w:p w:rsidR="00472C2E" w:rsidRDefault="00D0661A" w:rsidP="00234342">
      <w:pPr>
        <w:ind w:firstLine="709"/>
        <w:jc w:val="both"/>
      </w:pPr>
      <w:r>
        <w:t>Формы аттестации: выполнение всех этапов разработки программного продукта на примере итогового проекта. Защита итогового проекта проходит в форме представления обучающимся технического задания на проект, работающего кода, ответов на вопросы преподавателя. Обсуждения с учащимися достоинств и недостатков проекта.</w:t>
      </w:r>
    </w:p>
    <w:p w:rsidR="00472C2E" w:rsidRDefault="00D0661A">
      <w:pPr>
        <w:jc w:val="both"/>
      </w:pPr>
      <w:r>
        <w:rPr>
          <w:b/>
        </w:rPr>
        <w:t>Критерии оценивания итогового проекта:</w:t>
      </w:r>
    </w:p>
    <w:p w:rsidR="00472C2E" w:rsidRDefault="00D0661A">
      <w:pPr>
        <w:numPr>
          <w:ilvl w:val="0"/>
          <w:numId w:val="20"/>
        </w:numPr>
        <w:jc w:val="both"/>
      </w:pPr>
      <w:r>
        <w:t>самостоятельность</w:t>
      </w:r>
      <w:r>
        <w:rPr>
          <w:spacing w:val="-2"/>
        </w:rPr>
        <w:t xml:space="preserve"> </w:t>
      </w:r>
      <w:r>
        <w:t>выполнения,</w:t>
      </w:r>
    </w:p>
    <w:p w:rsidR="00472C2E" w:rsidRDefault="00D0661A">
      <w:pPr>
        <w:numPr>
          <w:ilvl w:val="0"/>
          <w:numId w:val="20"/>
        </w:numPr>
        <w:jc w:val="both"/>
      </w:pPr>
      <w:r>
        <w:t>законченность</w:t>
      </w:r>
      <w:r>
        <w:rPr>
          <w:spacing w:val="-2"/>
        </w:rPr>
        <w:t xml:space="preserve"> </w:t>
      </w:r>
      <w:r>
        <w:t>работы,</w:t>
      </w:r>
    </w:p>
    <w:p w:rsidR="00472C2E" w:rsidRDefault="00D0661A">
      <w:pPr>
        <w:numPr>
          <w:ilvl w:val="0"/>
          <w:numId w:val="20"/>
        </w:numPr>
        <w:jc w:val="both"/>
      </w:pPr>
      <w:r>
        <w:t>соответствие выбранной</w:t>
      </w:r>
      <w:r>
        <w:rPr>
          <w:spacing w:val="-1"/>
        </w:rPr>
        <w:t xml:space="preserve"> </w:t>
      </w:r>
      <w:r>
        <w:t>тематике,</w:t>
      </w:r>
    </w:p>
    <w:p w:rsidR="00472C2E" w:rsidRDefault="00D0661A">
      <w:pPr>
        <w:numPr>
          <w:ilvl w:val="0"/>
          <w:numId w:val="20"/>
        </w:numPr>
        <w:jc w:val="both"/>
      </w:pPr>
      <w:r>
        <w:t>оригинальность</w:t>
      </w:r>
      <w:r>
        <w:tab/>
        <w:t>и</w:t>
      </w:r>
      <w:r>
        <w:tab/>
        <w:t>качество</w:t>
      </w:r>
      <w:r>
        <w:tab/>
        <w:t>решения</w:t>
      </w:r>
      <w:r>
        <w:tab/>
        <w:t>-</w:t>
      </w:r>
      <w:r>
        <w:tab/>
        <w:t>проект</w:t>
      </w:r>
      <w:r>
        <w:tab/>
        <w:t>уникален,</w:t>
      </w:r>
      <w:r>
        <w:tab/>
      </w:r>
      <w:r>
        <w:rPr>
          <w:spacing w:val="-17"/>
        </w:rPr>
        <w:t xml:space="preserve">и </w:t>
      </w:r>
      <w:r>
        <w:t>продемонстрировано творческое мышление</w:t>
      </w:r>
      <w:r>
        <w:rPr>
          <w:spacing w:val="-2"/>
        </w:rPr>
        <w:t xml:space="preserve"> </w:t>
      </w:r>
      <w:r>
        <w:t>участников;</w:t>
      </w:r>
    </w:p>
    <w:p w:rsidR="00472C2E" w:rsidRDefault="00D0661A">
      <w:pPr>
        <w:numPr>
          <w:ilvl w:val="0"/>
          <w:numId w:val="20"/>
        </w:numPr>
        <w:jc w:val="both"/>
      </w:pPr>
      <w:r>
        <w:t>проект хорошо продуман и имеет сюжет /</w:t>
      </w:r>
      <w:r>
        <w:rPr>
          <w:spacing w:val="-8"/>
        </w:rPr>
        <w:t xml:space="preserve"> </w:t>
      </w:r>
      <w:r>
        <w:t>концепцию;</w:t>
      </w:r>
    </w:p>
    <w:p w:rsidR="00472C2E" w:rsidRDefault="00D0661A">
      <w:pPr>
        <w:numPr>
          <w:ilvl w:val="0"/>
          <w:numId w:val="20"/>
        </w:numPr>
        <w:jc w:val="both"/>
      </w:pPr>
      <w:r>
        <w:t>сложность – трудоемкость, многообразие используемых</w:t>
      </w:r>
      <w:r>
        <w:rPr>
          <w:spacing w:val="-6"/>
        </w:rPr>
        <w:t xml:space="preserve"> </w:t>
      </w:r>
      <w:r>
        <w:t>функций;</w:t>
      </w:r>
    </w:p>
    <w:p w:rsidR="00472C2E" w:rsidRDefault="00D0661A">
      <w:pPr>
        <w:numPr>
          <w:ilvl w:val="0"/>
          <w:numId w:val="20"/>
        </w:numPr>
        <w:jc w:val="both"/>
      </w:pPr>
      <w:r>
        <w:t xml:space="preserve">понимание   технической </w:t>
      </w:r>
      <w:r>
        <w:rPr>
          <w:spacing w:val="41"/>
        </w:rPr>
        <w:t xml:space="preserve"> </w:t>
      </w:r>
      <w:r>
        <w:t xml:space="preserve">части </w:t>
      </w:r>
      <w:r>
        <w:rPr>
          <w:spacing w:val="57"/>
        </w:rPr>
        <w:t xml:space="preserve"> </w:t>
      </w:r>
      <w:r>
        <w:t>–</w:t>
      </w:r>
      <w:r>
        <w:tab/>
        <w:t xml:space="preserve">авторы </w:t>
      </w:r>
      <w:r>
        <w:rPr>
          <w:spacing w:val="50"/>
        </w:rPr>
        <w:t xml:space="preserve"> </w:t>
      </w:r>
      <w:r>
        <w:t>продемонстрировали</w:t>
      </w:r>
      <w:r>
        <w:tab/>
      </w:r>
      <w:r>
        <w:rPr>
          <w:spacing w:val="-5"/>
        </w:rPr>
        <w:t xml:space="preserve">свою </w:t>
      </w:r>
      <w:r>
        <w:t>компетентность, сумели четко и ясно объяснить, как их проект</w:t>
      </w:r>
      <w:r>
        <w:rPr>
          <w:spacing w:val="-17"/>
        </w:rPr>
        <w:t xml:space="preserve"> </w:t>
      </w:r>
      <w:r>
        <w:t>работает;</w:t>
      </w:r>
    </w:p>
    <w:p w:rsidR="00472C2E" w:rsidRDefault="00D0661A">
      <w:pPr>
        <w:numPr>
          <w:ilvl w:val="0"/>
          <w:numId w:val="20"/>
        </w:numPr>
        <w:jc w:val="both"/>
      </w:pPr>
      <w:r>
        <w:t>инженерные решения - в конструкции проекта использовались хорошие инженерные</w:t>
      </w:r>
      <w:r>
        <w:rPr>
          <w:spacing w:val="-1"/>
        </w:rPr>
        <w:t xml:space="preserve"> </w:t>
      </w:r>
      <w:r>
        <w:t>концепции;</w:t>
      </w:r>
    </w:p>
    <w:p w:rsidR="00472C2E" w:rsidRDefault="00D0661A">
      <w:pPr>
        <w:numPr>
          <w:ilvl w:val="0"/>
          <w:numId w:val="20"/>
        </w:numPr>
        <w:jc w:val="both"/>
      </w:pPr>
      <w:r>
        <w:t>эстетичность - проект имеет хороший внешний вид. Авторы сделали все возможное, чтобы проект выглядел</w:t>
      </w:r>
      <w:r>
        <w:rPr>
          <w:spacing w:val="-5"/>
        </w:rPr>
        <w:t xml:space="preserve"> </w:t>
      </w:r>
      <w:r>
        <w:t>профессионально.</w:t>
      </w:r>
    </w:p>
    <w:p w:rsidR="00472C2E" w:rsidRDefault="00D0661A">
      <w:pPr>
        <w:ind w:firstLine="709"/>
        <w:jc w:val="both"/>
      </w:pPr>
      <w:r>
        <w:t>Работа обучающихся, оценивается по результатам освоения Программы (высокий, средний и низкий уровни). По предъявлению знаний, умений, навыков, возможности практического применения в различных ситуациях творческого использования.</w:t>
      </w:r>
    </w:p>
    <w:tbl>
      <w:tblPr>
        <w:tblStyle w:val="af3"/>
        <w:tblW w:w="9345" w:type="dxa"/>
        <w:tblLook w:val="04A0" w:firstRow="1" w:lastRow="0" w:firstColumn="1" w:lastColumn="0" w:noHBand="0" w:noVBand="1"/>
      </w:tblPr>
      <w:tblGrid>
        <w:gridCol w:w="3680"/>
        <w:gridCol w:w="5665"/>
      </w:tblGrid>
      <w:tr w:rsidR="00472C2E"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Высокий уровень освоения программы</w:t>
            </w:r>
          </w:p>
        </w:tc>
        <w:tc>
          <w:tcPr>
            <w:tcW w:w="5664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t>Обучающийся демонстрирует высокую заинтересованность в уровень освоения учебной и творческой деятельности, которая показывает широкие возможности практического применения в собственной творческой деятельности приобретенных знаний умений и навыков</w:t>
            </w:r>
          </w:p>
        </w:tc>
      </w:tr>
      <w:tr w:rsidR="00472C2E"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Средний уровень освоения программы</w:t>
            </w:r>
          </w:p>
        </w:tc>
        <w:tc>
          <w:tcPr>
            <w:tcW w:w="5664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t xml:space="preserve">Обучающийся демонстрирует достаточную заинтересованность в освоения программы учебной и творческой деятельности, которая может </w:t>
            </w:r>
            <w:r>
              <w:rPr>
                <w:rFonts w:eastAsiaTheme="minorEastAsia"/>
              </w:rPr>
              <w:lastRenderedPageBreak/>
              <w:t>применять на практике в собственной творческой деятельности приобретенные знания, умения и навыки.</w:t>
            </w:r>
          </w:p>
        </w:tc>
      </w:tr>
      <w:tr w:rsidR="00472C2E"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Низкий уровень освоения программы</w:t>
            </w:r>
          </w:p>
        </w:tc>
        <w:tc>
          <w:tcPr>
            <w:tcW w:w="5664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t>Обучающийся демонстрирует слабую заинтересованность в учебной освоения программы и творческой деятельности, которая не стремится самостоятельно применять на практике в своей деятельности приобретенные знания умения и навыки.</w:t>
            </w:r>
          </w:p>
        </w:tc>
      </w:tr>
    </w:tbl>
    <w:p w:rsidR="00472C2E" w:rsidRDefault="00472C2E">
      <w:pPr>
        <w:jc w:val="both"/>
        <w:rPr>
          <w:sz w:val="28"/>
          <w:szCs w:val="28"/>
        </w:rPr>
      </w:pPr>
    </w:p>
    <w:p w:rsidR="00472C2E" w:rsidRDefault="00D0661A">
      <w:pPr>
        <w:widowControl w:val="0"/>
        <w:shd w:val="clear" w:color="auto" w:fill="FFFFFF"/>
        <w:tabs>
          <w:tab w:val="left" w:pos="802"/>
        </w:tabs>
        <w:spacing w:before="120" w:after="12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2.2. Условия реализации программы</w:t>
      </w:r>
    </w:p>
    <w:p w:rsidR="00472C2E" w:rsidRDefault="00D0661A">
      <w:pPr>
        <w:widowControl w:val="0"/>
        <w:shd w:val="clear" w:color="auto" w:fill="FFFFFF"/>
        <w:tabs>
          <w:tab w:val="left" w:pos="802"/>
        </w:tabs>
        <w:jc w:val="both"/>
      </w:pPr>
      <w:r>
        <w:rPr>
          <w:b/>
          <w:bCs/>
          <w:iCs/>
        </w:rPr>
        <w:t>Материально-технические условия.</w:t>
      </w:r>
    </w:p>
    <w:p w:rsidR="00472C2E" w:rsidRDefault="00D0661A">
      <w:pPr>
        <w:jc w:val="both"/>
      </w:pPr>
      <w:r>
        <w:t>Занятия проходят в хорошо проветриваемом и освещённом классе, оборудованном мебелью, соответствующей санитарно-техническим требованиям и нормам возрастной физиологии (парты, стулья, учительский стол и стул).</w:t>
      </w:r>
    </w:p>
    <w:p w:rsidR="00472C2E" w:rsidRDefault="00D0661A">
      <w:pPr>
        <w:jc w:val="both"/>
      </w:pPr>
      <w:r>
        <w:rPr>
          <w:iCs/>
        </w:rPr>
        <w:t>Класс оснащен рабочими местами учащихся и преподавателя, которые оборудованы компьютерами не менее 2 ГБ ОЗУ, процессор с тактовой частотой не менее 1.2 ГГц, диагональ мониторов не менее 15 дюймов, свободное место на диске: 3Gb или больше, видео карта: с поддержкой OpenGL не ниже 2.1, интернет не медленнее 1 Мбит/с.</w:t>
      </w:r>
    </w:p>
    <w:p w:rsidR="00472C2E" w:rsidRDefault="00A1610A" w:rsidP="00A1610A">
      <w:pPr>
        <w:numPr>
          <w:ilvl w:val="0"/>
          <w:numId w:val="6"/>
        </w:numPr>
      </w:pPr>
      <w:r>
        <w:t>Шлем виртуальный реальности;</w:t>
      </w:r>
    </w:p>
    <w:p w:rsidR="00234342" w:rsidRPr="00234342" w:rsidRDefault="00234342" w:rsidP="00234342">
      <w:pPr>
        <w:numPr>
          <w:ilvl w:val="0"/>
          <w:numId w:val="6"/>
        </w:numPr>
      </w:pPr>
      <w:r w:rsidRPr="00234342">
        <w:t>Квадрокоптер Mavic Air;</w:t>
      </w:r>
    </w:p>
    <w:p w:rsidR="00234342" w:rsidRPr="00234342" w:rsidRDefault="00234342" w:rsidP="00234342">
      <w:pPr>
        <w:numPr>
          <w:ilvl w:val="0"/>
          <w:numId w:val="6"/>
        </w:numPr>
      </w:pPr>
      <w:r w:rsidRPr="00234342">
        <w:rPr>
          <w:color w:val="000000"/>
        </w:rPr>
        <w:t>Квадрокоптер DJI Tello;</w:t>
      </w:r>
    </w:p>
    <w:p w:rsidR="00234342" w:rsidRPr="00234342" w:rsidRDefault="00234342" w:rsidP="00234342">
      <w:pPr>
        <w:numPr>
          <w:ilvl w:val="0"/>
          <w:numId w:val="6"/>
        </w:numPr>
      </w:pPr>
      <w:r w:rsidRPr="00234342">
        <w:rPr>
          <w:color w:val="000000"/>
        </w:rPr>
        <w:t>З</w:t>
      </w:r>
      <w:r w:rsidRPr="00234342">
        <w:t>D-</w:t>
      </w:r>
      <w:r w:rsidRPr="00234342">
        <w:rPr>
          <w:color w:val="000000"/>
        </w:rPr>
        <w:t>оборудование (3</w:t>
      </w:r>
      <w:r w:rsidRPr="00234342">
        <w:t>D-</w:t>
      </w:r>
      <w:r w:rsidRPr="00234342">
        <w:rPr>
          <w:color w:val="000000"/>
        </w:rPr>
        <w:t>принтер).</w:t>
      </w:r>
    </w:p>
    <w:p w:rsidR="00472C2E" w:rsidRDefault="00D0661A">
      <w:pPr>
        <w:pStyle w:val="ad"/>
        <w:rPr>
          <w:b/>
        </w:rPr>
      </w:pPr>
      <w:r>
        <w:rPr>
          <w:b/>
        </w:rPr>
        <w:t>Информационное обеспечение.</w:t>
      </w:r>
    </w:p>
    <w:p w:rsidR="00472C2E" w:rsidRDefault="00D0661A">
      <w:pPr>
        <w:numPr>
          <w:ilvl w:val="0"/>
          <w:numId w:val="19"/>
        </w:numPr>
      </w:pPr>
      <w:r>
        <w:t>ОС — Windows/Linux/MacOS на усмотрение</w:t>
      </w:r>
      <w:r>
        <w:rPr>
          <w:spacing w:val="-9"/>
        </w:rPr>
        <w:t xml:space="preserve"> </w:t>
      </w:r>
      <w:r>
        <w:t>преподавателя.</w:t>
      </w:r>
    </w:p>
    <w:p w:rsidR="00472C2E" w:rsidRDefault="00D0661A">
      <w:pPr>
        <w:numPr>
          <w:ilvl w:val="0"/>
          <w:numId w:val="19"/>
        </w:numPr>
      </w:pPr>
      <w:r>
        <w:t>Любой современный браузер (например, Яндекс.Браузер, Google Chrome, Mozilla Firefox,</w:t>
      </w:r>
      <w:r>
        <w:rPr>
          <w:spacing w:val="-2"/>
        </w:rPr>
        <w:t xml:space="preserve"> </w:t>
      </w:r>
      <w:r>
        <w:t>Safari).</w:t>
      </w:r>
    </w:p>
    <w:p w:rsidR="00472C2E" w:rsidRDefault="00D0661A">
      <w:pPr>
        <w:numPr>
          <w:ilvl w:val="0"/>
          <w:numId w:val="19"/>
        </w:numPr>
      </w:pPr>
      <w:r>
        <w:t>Программный продукт</w:t>
      </w:r>
      <w:r>
        <w:rPr>
          <w:spacing w:val="-4"/>
        </w:rPr>
        <w:t xml:space="preserve"> </w:t>
      </w:r>
      <w:r>
        <w:t>Unity3D;</w:t>
      </w:r>
    </w:p>
    <w:p w:rsidR="00472C2E" w:rsidRDefault="00D0661A">
      <w:pPr>
        <w:numPr>
          <w:ilvl w:val="0"/>
          <w:numId w:val="19"/>
        </w:numPr>
      </w:pPr>
      <w:r>
        <w:t>Программный продукт 3D Studio</w:t>
      </w:r>
      <w:r>
        <w:rPr>
          <w:spacing w:val="-4"/>
        </w:rPr>
        <w:t xml:space="preserve"> </w:t>
      </w:r>
      <w:r>
        <w:t>Max;</w:t>
      </w:r>
    </w:p>
    <w:p w:rsidR="00472C2E" w:rsidRDefault="00D0661A">
      <w:pPr>
        <w:numPr>
          <w:ilvl w:val="0"/>
          <w:numId w:val="19"/>
        </w:numPr>
      </w:pPr>
      <w:r>
        <w:t>Программный продукт EV</w:t>
      </w:r>
      <w:r>
        <w:rPr>
          <w:spacing w:val="-4"/>
        </w:rPr>
        <w:t xml:space="preserve"> </w:t>
      </w:r>
      <w:r>
        <w:t>ToolBox;</w:t>
      </w:r>
    </w:p>
    <w:p w:rsidR="00472C2E" w:rsidRDefault="00D0661A">
      <w:pPr>
        <w:numPr>
          <w:ilvl w:val="0"/>
          <w:numId w:val="19"/>
        </w:numPr>
      </w:pPr>
      <w:r>
        <w:t>Программный продукт</w:t>
      </w:r>
      <w:r>
        <w:rPr>
          <w:spacing w:val="-4"/>
        </w:rPr>
        <w:t xml:space="preserve"> </w:t>
      </w:r>
      <w:r>
        <w:t>Vuforia;</w:t>
      </w:r>
    </w:p>
    <w:p w:rsidR="00472C2E" w:rsidRDefault="00D0661A">
      <w:pPr>
        <w:widowControl w:val="0"/>
        <w:shd w:val="clear" w:color="auto" w:fill="FFFFFF"/>
        <w:tabs>
          <w:tab w:val="left" w:pos="802"/>
        </w:tabs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Методическое обеспечение.</w:t>
      </w:r>
    </w:p>
    <w:p w:rsidR="00472C2E" w:rsidRDefault="00D0661A">
      <w:pPr>
        <w:numPr>
          <w:ilvl w:val="0"/>
          <w:numId w:val="7"/>
        </w:numPr>
      </w:pPr>
      <w:r>
        <w:t>Программный продукт Google Cardboard</w:t>
      </w:r>
      <w:r>
        <w:rPr>
          <w:spacing w:val="-4"/>
        </w:rPr>
        <w:t xml:space="preserve"> </w:t>
      </w:r>
      <w:r>
        <w:t>SDK;</w:t>
      </w:r>
    </w:p>
    <w:p w:rsidR="00472C2E" w:rsidRDefault="00D0661A">
      <w:pPr>
        <w:numPr>
          <w:ilvl w:val="0"/>
          <w:numId w:val="7"/>
        </w:numPr>
      </w:pPr>
      <w:r>
        <w:t>Программный продукт Oculus</w:t>
      </w:r>
      <w:r>
        <w:rPr>
          <w:spacing w:val="-3"/>
        </w:rPr>
        <w:t xml:space="preserve"> </w:t>
      </w:r>
      <w:r>
        <w:t>SDK;</w:t>
      </w:r>
    </w:p>
    <w:p w:rsidR="00472C2E" w:rsidRDefault="00D0661A">
      <w:pPr>
        <w:numPr>
          <w:ilvl w:val="0"/>
          <w:numId w:val="7"/>
        </w:numPr>
      </w:pPr>
      <w:r>
        <w:t>Программный продукт Steam VR</w:t>
      </w:r>
      <w:r>
        <w:rPr>
          <w:spacing w:val="-9"/>
        </w:rPr>
        <w:t xml:space="preserve"> </w:t>
      </w:r>
      <w:r>
        <w:t>SDK;</w:t>
      </w:r>
    </w:p>
    <w:p w:rsidR="00472C2E" w:rsidRDefault="00D0661A">
      <w:pPr>
        <w:numPr>
          <w:ilvl w:val="0"/>
          <w:numId w:val="7"/>
        </w:numPr>
      </w:pPr>
      <w:r>
        <w:t>Программный продукт Microsoft Visual</w:t>
      </w:r>
      <w:r>
        <w:rPr>
          <w:spacing w:val="-6"/>
        </w:rPr>
        <w:t xml:space="preserve"> </w:t>
      </w:r>
      <w:r>
        <w:t>Studio;</w:t>
      </w:r>
    </w:p>
    <w:p w:rsidR="00472C2E" w:rsidRDefault="00D0661A">
      <w:pPr>
        <w:numPr>
          <w:ilvl w:val="0"/>
          <w:numId w:val="7"/>
        </w:numPr>
        <w:shd w:val="clear" w:color="auto" w:fill="FFFFFF"/>
        <w:tabs>
          <w:tab w:val="left" w:pos="802"/>
        </w:tabs>
      </w:pPr>
      <w:r>
        <w:t>Программный продукт Movavi</w:t>
      </w:r>
      <w:r>
        <w:rPr>
          <w:spacing w:val="-1"/>
        </w:rPr>
        <w:t xml:space="preserve"> </w:t>
      </w:r>
      <w:r>
        <w:t>360</w:t>
      </w:r>
    </w:p>
    <w:p w:rsidR="00472C2E" w:rsidRDefault="00D0661A">
      <w:pPr>
        <w:widowControl w:val="0"/>
        <w:shd w:val="clear" w:color="auto" w:fill="FFFFFF"/>
        <w:tabs>
          <w:tab w:val="left" w:pos="355"/>
        </w:tabs>
        <w:spacing w:before="120" w:after="120"/>
        <w:jc w:val="center"/>
        <w:rPr>
          <w:b/>
        </w:rPr>
      </w:pPr>
      <w:r>
        <w:rPr>
          <w:b/>
          <w:bCs/>
          <w:iCs/>
        </w:rPr>
        <w:t>Формы организации учебного занятия</w:t>
      </w:r>
    </w:p>
    <w:p w:rsidR="00472C2E" w:rsidRDefault="00D0661A">
      <w:pPr>
        <w:widowControl w:val="0"/>
        <w:shd w:val="clear" w:color="auto" w:fill="FFFFFF"/>
        <w:tabs>
          <w:tab w:val="left" w:pos="355"/>
        </w:tabs>
        <w:ind w:firstLine="709"/>
        <w:jc w:val="both"/>
      </w:pPr>
      <w:r>
        <w:t xml:space="preserve">Основными формами организации обучения по программе являются: индивидуальная форма организации обучения — (индивидуальная работа обучающегося с учебным материалом, выполнение проектов, творческих работ); парная (выполнение задания парой, разноуровневые задания, проведение исследований); коллективная (выполнение коллективных работ, игровые занятия, объяснение теоретического материала, знакомство с приемами техник, объяснение заданий). </w:t>
      </w:r>
      <w:r>
        <w:rPr>
          <w:b/>
          <w:bCs/>
          <w:i/>
        </w:rPr>
        <w:t xml:space="preserve"> </w:t>
      </w:r>
    </w:p>
    <w:p w:rsidR="00472C2E" w:rsidRDefault="00D0661A">
      <w:pPr>
        <w:widowControl w:val="0"/>
        <w:shd w:val="clear" w:color="auto" w:fill="FFFFFF"/>
        <w:tabs>
          <w:tab w:val="left" w:pos="355"/>
        </w:tabs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Педагогические технологии</w:t>
      </w:r>
    </w:p>
    <w:p w:rsidR="00472C2E" w:rsidRDefault="00D0661A">
      <w:pPr>
        <w:widowControl w:val="0"/>
        <w:shd w:val="clear" w:color="auto" w:fill="FFFFFF"/>
        <w:tabs>
          <w:tab w:val="left" w:pos="355"/>
        </w:tabs>
        <w:ind w:firstLine="709"/>
        <w:jc w:val="both"/>
        <w:rPr>
          <w:b/>
          <w:bCs/>
          <w:i/>
          <w:iCs/>
        </w:rPr>
      </w:pPr>
      <w:r>
        <w:t xml:space="preserve">Для достижения цели программы применяются современные педагогические технологии: проектная и исследовательская (проводятся исследования, разрабатываются проекты, в том числе и социальные); мультимедийные технологии (используются как сопровождение объяснения педагога, как информационно-обучающее пособие, для контроля знаний); кейс-технология (способствует развитию умения анализировать ситуации, оценивать альтернативы, выбирать оптимальный вариант и планировать его осуществление); </w:t>
      </w:r>
      <w:r>
        <w:lastRenderedPageBreak/>
        <w:t>здоровьесберегающие технологии (учет возрастных и индивидуальных особенностей детей, использование физминуток; чередование разных видов деятельности); игровые технологии; КТД и др.</w:t>
      </w:r>
    </w:p>
    <w:p w:rsidR="00472C2E" w:rsidRDefault="00472C2E">
      <w:pPr>
        <w:pStyle w:val="ab"/>
        <w:ind w:left="0"/>
        <w:jc w:val="both"/>
        <w:rPr>
          <w:b/>
          <w:sz w:val="28"/>
          <w:szCs w:val="28"/>
        </w:rPr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2.3. Календарно-учебный график</w:t>
      </w:r>
    </w:p>
    <w:p w:rsidR="00472C2E" w:rsidRDefault="00472C2E">
      <w:pPr>
        <w:pStyle w:val="ab"/>
        <w:spacing w:before="120" w:after="120"/>
        <w:ind w:left="0"/>
        <w:jc w:val="center"/>
        <w:rPr>
          <w:b/>
        </w:rPr>
      </w:pPr>
    </w:p>
    <w:tbl>
      <w:tblPr>
        <w:tblStyle w:val="af3"/>
        <w:tblW w:w="9345" w:type="dxa"/>
        <w:tblLook w:val="04A0" w:firstRow="1" w:lastRow="0" w:firstColumn="1" w:lastColumn="0" w:noHBand="0" w:noVBand="1"/>
      </w:tblPr>
      <w:tblGrid>
        <w:gridCol w:w="1229"/>
        <w:gridCol w:w="1248"/>
        <w:gridCol w:w="1395"/>
        <w:gridCol w:w="1216"/>
        <w:gridCol w:w="1144"/>
        <w:gridCol w:w="1221"/>
        <w:gridCol w:w="1892"/>
      </w:tblGrid>
      <w:tr w:rsidR="00472C2E">
        <w:tc>
          <w:tcPr>
            <w:tcW w:w="1228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Год обучения</w:t>
            </w:r>
          </w:p>
        </w:tc>
        <w:tc>
          <w:tcPr>
            <w:tcW w:w="1248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Дата начала занятий</w:t>
            </w:r>
          </w:p>
        </w:tc>
        <w:tc>
          <w:tcPr>
            <w:tcW w:w="1395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Дата окончания занятий</w:t>
            </w:r>
          </w:p>
        </w:tc>
        <w:tc>
          <w:tcPr>
            <w:tcW w:w="1216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Кол-во учебных</w:t>
            </w:r>
          </w:p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недель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Кол-во учебных дней</w:t>
            </w:r>
          </w:p>
        </w:tc>
        <w:tc>
          <w:tcPr>
            <w:tcW w:w="1221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Кол-во учебных</w:t>
            </w:r>
          </w:p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часов</w:t>
            </w:r>
          </w:p>
        </w:tc>
        <w:tc>
          <w:tcPr>
            <w:tcW w:w="1892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Режим занятий</w:t>
            </w:r>
          </w:p>
        </w:tc>
      </w:tr>
      <w:tr w:rsidR="00472C2E">
        <w:tc>
          <w:tcPr>
            <w:tcW w:w="1228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Сентябрь</w:t>
            </w:r>
          </w:p>
        </w:tc>
        <w:tc>
          <w:tcPr>
            <w:tcW w:w="1395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Май</w:t>
            </w:r>
          </w:p>
        </w:tc>
        <w:tc>
          <w:tcPr>
            <w:tcW w:w="1216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:rsidR="00472C2E" w:rsidRDefault="00A1610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221" w:type="dxa"/>
            <w:shd w:val="clear" w:color="auto" w:fill="auto"/>
            <w:tcMar>
              <w:left w:w="108" w:type="dxa"/>
            </w:tcMar>
          </w:tcPr>
          <w:p w:rsidR="00472C2E" w:rsidRDefault="00A1610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892" w:type="dxa"/>
            <w:shd w:val="clear" w:color="auto" w:fill="auto"/>
            <w:tcMar>
              <w:left w:w="108" w:type="dxa"/>
            </w:tcMar>
          </w:tcPr>
          <w:p w:rsidR="00472C2E" w:rsidRDefault="00A1610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 раз  в неделю по 1 часу</w:t>
            </w:r>
          </w:p>
        </w:tc>
      </w:tr>
    </w:tbl>
    <w:p w:rsidR="00472C2E" w:rsidRDefault="00472C2E">
      <w:pPr>
        <w:pStyle w:val="ab"/>
        <w:ind w:left="0"/>
        <w:jc w:val="both"/>
      </w:pPr>
    </w:p>
    <w:p w:rsidR="00472C2E" w:rsidRDefault="00472C2E">
      <w:pPr>
        <w:pStyle w:val="ab"/>
        <w:ind w:left="0"/>
        <w:jc w:val="both"/>
        <w:rPr>
          <w:i/>
          <w:sz w:val="28"/>
          <w:szCs w:val="28"/>
        </w:rPr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2.4. Список литературы</w:t>
      </w:r>
    </w:p>
    <w:p w:rsidR="00472C2E" w:rsidRDefault="00D0661A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1.Для педагога:</w:t>
      </w:r>
    </w:p>
    <w:p w:rsidR="00472C2E" w:rsidRDefault="00D0661A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нормативная база:</w:t>
      </w:r>
    </w:p>
    <w:p w:rsidR="00472C2E" w:rsidRDefault="00D0661A">
      <w:pPr>
        <w:pStyle w:val="ab"/>
        <w:numPr>
          <w:ilvl w:val="0"/>
          <w:numId w:val="8"/>
        </w:numPr>
        <w:shd w:val="clear" w:color="auto" w:fill="FFFFFF"/>
        <w:jc w:val="both"/>
      </w:pPr>
      <w:r>
        <w:t xml:space="preserve">Федеральный Закон от 29.12.2012г. № 273-ФЗ «Об образовании в Российской Федерации»; </w:t>
      </w:r>
    </w:p>
    <w:p w:rsidR="00472C2E" w:rsidRDefault="00D0661A">
      <w:pPr>
        <w:pStyle w:val="ab"/>
        <w:numPr>
          <w:ilvl w:val="0"/>
          <w:numId w:val="8"/>
        </w:numPr>
        <w:shd w:val="clear" w:color="auto" w:fill="FFFFFF"/>
        <w:jc w:val="both"/>
      </w:pPr>
      <w:r>
        <w:t xml:space="preserve">Концепция развития дополнительного образования детей (распоряжение Правительства РФ от 04.09.2014г. № 1726-р); </w:t>
      </w:r>
    </w:p>
    <w:p w:rsidR="00472C2E" w:rsidRDefault="00D0661A">
      <w:pPr>
        <w:pStyle w:val="ab"/>
        <w:numPr>
          <w:ilvl w:val="0"/>
          <w:numId w:val="9"/>
        </w:numPr>
        <w:shd w:val="clear" w:color="auto" w:fill="FFFFFF"/>
        <w:jc w:val="both"/>
      </w:pPr>
      <w:r>
        <w:t xml:space="preserve">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472C2E" w:rsidRDefault="00D0661A">
      <w:pPr>
        <w:pStyle w:val="ab"/>
        <w:numPr>
          <w:ilvl w:val="0"/>
          <w:numId w:val="9"/>
        </w:numPr>
        <w:shd w:val="clear" w:color="auto" w:fill="FFFFFF"/>
        <w:jc w:val="both"/>
      </w:pPr>
      <w:r>
        <w:t xml:space="preserve">Постановление Главного государственного санитарного врача РФ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472C2E" w:rsidRDefault="00D0661A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 xml:space="preserve">-специальная литература: </w:t>
      </w:r>
    </w:p>
    <w:p w:rsidR="00234342" w:rsidRPr="00234342" w:rsidRDefault="00234342" w:rsidP="00234342">
      <w:pPr>
        <w:pStyle w:val="ad"/>
        <w:numPr>
          <w:ilvl w:val="0"/>
          <w:numId w:val="36"/>
        </w:numPr>
        <w:jc w:val="both"/>
      </w:pPr>
      <w:r w:rsidRPr="00234342"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</w:t>
      </w:r>
      <w:r>
        <w:t>Стеценко — М.: изд. МИИГАиК, 201</w:t>
      </w:r>
      <w:r w:rsidRPr="00234342">
        <w:t>6. — 35 с.</w:t>
      </w:r>
    </w:p>
    <w:p w:rsidR="00234342" w:rsidRPr="00234342" w:rsidRDefault="00234342" w:rsidP="00234342">
      <w:pPr>
        <w:pStyle w:val="ad"/>
        <w:numPr>
          <w:ilvl w:val="0"/>
          <w:numId w:val="36"/>
        </w:numPr>
        <w:jc w:val="both"/>
      </w:pPr>
      <w:r w:rsidRPr="00234342">
        <w:t>Баева, Е.Ю. Общие вопросы проектирования и составления карт для студентов специальности «Картография и геоинформатика» / Е.Ю</w:t>
      </w:r>
      <w:r>
        <w:t>. Баева — М.: изд. МИИГАиК, 2017</w:t>
      </w:r>
      <w:r w:rsidRPr="00234342">
        <w:t>. — 48 с.</w:t>
      </w:r>
    </w:p>
    <w:p w:rsidR="00234342" w:rsidRPr="00234342" w:rsidRDefault="00234342" w:rsidP="00234342">
      <w:pPr>
        <w:pStyle w:val="ad"/>
        <w:numPr>
          <w:ilvl w:val="0"/>
          <w:numId w:val="36"/>
        </w:numPr>
        <w:jc w:val="both"/>
      </w:pPr>
      <w:r w:rsidRPr="00234342"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</w:t>
      </w:r>
      <w:r>
        <w:t>ко А.А. — М.: изд. МИИГАиК, 2017</w:t>
      </w:r>
      <w:r w:rsidRPr="00234342">
        <w:t>. — 55 с.</w:t>
      </w:r>
    </w:p>
    <w:p w:rsidR="00234342" w:rsidRPr="00234342" w:rsidRDefault="00234342" w:rsidP="00234342">
      <w:pPr>
        <w:pStyle w:val="ad"/>
        <w:numPr>
          <w:ilvl w:val="0"/>
          <w:numId w:val="36"/>
        </w:numPr>
        <w:jc w:val="both"/>
      </w:pPr>
      <w:r w:rsidRPr="00234342">
        <w:t>Верещака, Т.В. Методическое пособие по использованию топографических карт для оценки экологического состояния территории / Т.В. Верещака, Кача</w:t>
      </w:r>
      <w:r>
        <w:t>ев Г.А. — М.: изд. МИИГАиК, 2018</w:t>
      </w:r>
      <w:r w:rsidRPr="00234342">
        <w:t>. — 65 с.</w:t>
      </w:r>
    </w:p>
    <w:p w:rsidR="00234342" w:rsidRPr="00234342" w:rsidRDefault="00234342" w:rsidP="00234342">
      <w:pPr>
        <w:pStyle w:val="ad"/>
        <w:numPr>
          <w:ilvl w:val="0"/>
          <w:numId w:val="36"/>
        </w:numPr>
        <w:jc w:val="both"/>
      </w:pPr>
      <w:r w:rsidRPr="00234342">
        <w:t>Редько, А.В. Фотографические процессы регистрации информации / А.В. Редько, Константинова Е.В</w:t>
      </w:r>
      <w:r>
        <w:t>. — СПб.: изд. ПОЛИТЕХНИКА, 2016</w:t>
      </w:r>
      <w:r w:rsidRPr="00234342">
        <w:t>. — 570 с.</w:t>
      </w:r>
    </w:p>
    <w:p w:rsidR="00234342" w:rsidRPr="00234342" w:rsidRDefault="00234342" w:rsidP="00234342">
      <w:pPr>
        <w:pStyle w:val="ad"/>
        <w:numPr>
          <w:ilvl w:val="0"/>
          <w:numId w:val="36"/>
        </w:numPr>
        <w:jc w:val="both"/>
      </w:pPr>
      <w:r w:rsidRPr="00234342"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</w:t>
      </w:r>
      <w:r>
        <w:t>нта — М.: изд. Научный мир, 2015</w:t>
      </w:r>
      <w:r w:rsidRPr="00234342">
        <w:t>. — 168 с.</w:t>
      </w:r>
    </w:p>
    <w:p w:rsidR="00234342" w:rsidRPr="00234342" w:rsidRDefault="00234342" w:rsidP="00234342">
      <w:pPr>
        <w:pStyle w:val="ad"/>
        <w:numPr>
          <w:ilvl w:val="0"/>
          <w:numId w:val="36"/>
        </w:numPr>
        <w:jc w:val="both"/>
      </w:pPr>
      <w:r w:rsidRPr="00234342"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</w:t>
      </w:r>
      <w:r>
        <w:t>кого, 2017</w:t>
      </w:r>
      <w:r w:rsidRPr="00234342">
        <w:t>. — 530 с.</w:t>
      </w:r>
    </w:p>
    <w:p w:rsidR="00234342" w:rsidRPr="00234342" w:rsidRDefault="00234342" w:rsidP="00234342">
      <w:pPr>
        <w:pStyle w:val="ad"/>
        <w:numPr>
          <w:ilvl w:val="0"/>
          <w:numId w:val="36"/>
        </w:numPr>
        <w:jc w:val="both"/>
      </w:pPr>
      <w:r w:rsidRPr="00234342">
        <w:t xml:space="preserve">Киенко, Ю.П. Основы космического природоведения: учебник для вузов / Ю.П. Киенко — М.: изд. </w:t>
      </w:r>
      <w:r>
        <w:t>Картгеоцентр — Геодезиздат, 2016</w:t>
      </w:r>
      <w:r w:rsidRPr="00234342">
        <w:t>. — 285 с.</w:t>
      </w:r>
    </w:p>
    <w:p w:rsidR="00472C2E" w:rsidRDefault="00D0661A" w:rsidP="00234342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2.Для обучающихся и родителей</w:t>
      </w:r>
    </w:p>
    <w:p w:rsidR="00234342" w:rsidRPr="00234342" w:rsidRDefault="00234342" w:rsidP="00234342">
      <w:pPr>
        <w:pStyle w:val="ad"/>
        <w:numPr>
          <w:ilvl w:val="0"/>
          <w:numId w:val="37"/>
        </w:numPr>
        <w:jc w:val="both"/>
      </w:pPr>
      <w:r w:rsidRPr="00234342">
        <w:t>Иванов, Н.М. Баллистика и навигация космических аппаратов: учебник для вузов — 2-е изд., перераб. и доп. / Н.М.Иванов, Л.Н</w:t>
      </w:r>
      <w:r w:rsidR="00C859E6">
        <w:t>. Лысенко — М.: изд. Дрофа, 2016</w:t>
      </w:r>
      <w:r w:rsidRPr="00234342">
        <w:t>. — 544 с.</w:t>
      </w:r>
    </w:p>
    <w:p w:rsidR="00234342" w:rsidRPr="00234342" w:rsidRDefault="00234342" w:rsidP="00234342">
      <w:pPr>
        <w:pStyle w:val="ad"/>
        <w:numPr>
          <w:ilvl w:val="0"/>
          <w:numId w:val="37"/>
        </w:numPr>
        <w:jc w:val="both"/>
      </w:pPr>
      <w:r w:rsidRPr="00234342">
        <w:lastRenderedPageBreak/>
        <w:t>Верещака, Т.В. Методическое пособие по курсу «Экологическое картографирование» (лабораторные работы) / Т.В. Верещакова, И.Е. Ку</w:t>
      </w:r>
      <w:r w:rsidR="00C859E6">
        <w:t>рбатова — М.: изд. МИИГАиК, 2015</w:t>
      </w:r>
      <w:r w:rsidRPr="00234342">
        <w:t>. — 29 с.</w:t>
      </w:r>
    </w:p>
    <w:p w:rsidR="00234342" w:rsidRPr="00234342" w:rsidRDefault="00234342" w:rsidP="00234342">
      <w:pPr>
        <w:pStyle w:val="ad"/>
        <w:numPr>
          <w:ilvl w:val="0"/>
          <w:numId w:val="37"/>
        </w:numPr>
        <w:jc w:val="both"/>
      </w:pPr>
      <w:r w:rsidRPr="00234342">
        <w:t>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</w:t>
      </w:r>
      <w:r w:rsidR="00C859E6">
        <w:t>агребин — М.: изд. МИИГАиК, 2016</w:t>
      </w:r>
      <w:r w:rsidRPr="00234342">
        <w:t>. — 40 с.</w:t>
      </w:r>
    </w:p>
    <w:p w:rsidR="00234342" w:rsidRPr="00234342" w:rsidRDefault="00234342" w:rsidP="00234342">
      <w:pPr>
        <w:pStyle w:val="ad"/>
        <w:numPr>
          <w:ilvl w:val="0"/>
          <w:numId w:val="37"/>
        </w:numPr>
        <w:jc w:val="both"/>
      </w:pPr>
      <w:r w:rsidRPr="00234342">
        <w:t>Иванов, А.Г. Атлас картографических проекций на крупные регионы Российской Федерации: учебно-наглядное издание / А.Г. Иванов, Г.И. З</w:t>
      </w:r>
      <w:r w:rsidR="00C859E6">
        <w:t>агребин — М.: изд. МИИГАиК, 2016</w:t>
      </w:r>
      <w:r w:rsidRPr="00234342">
        <w:t>. — 19 с.</w:t>
      </w:r>
    </w:p>
    <w:p w:rsidR="00234342" w:rsidRPr="00234342" w:rsidRDefault="00234342" w:rsidP="00234342">
      <w:pPr>
        <w:pStyle w:val="ad"/>
        <w:numPr>
          <w:ilvl w:val="0"/>
          <w:numId w:val="37"/>
        </w:numPr>
        <w:jc w:val="both"/>
      </w:pPr>
      <w:r w:rsidRPr="00234342">
        <w:t>Петелин, А. 3</w:t>
      </w:r>
      <w:r w:rsidRPr="00234342">
        <w:rPr>
          <w:lang w:val="en-US"/>
        </w:rPr>
        <w:t>D</w:t>
      </w:r>
      <w:r w:rsidRPr="00234342">
        <w:t xml:space="preserve">-моделирование в </w:t>
      </w:r>
      <w:r w:rsidRPr="00234342">
        <w:rPr>
          <w:lang w:val="en-US"/>
        </w:rPr>
        <w:t>SketchUp</w:t>
      </w:r>
      <w:r w:rsidR="00C859E6">
        <w:t xml:space="preserve"> 2017</w:t>
      </w:r>
      <w:r w:rsidRPr="00234342">
        <w:t xml:space="preserve"> — от простого к сложному. Самоучитель / А</w:t>
      </w:r>
      <w:r w:rsidR="00C859E6">
        <w:t>. Петелин — изд. ДМК Пресс, 2017</w:t>
      </w:r>
      <w:r w:rsidRPr="00234342">
        <w:t xml:space="preserve">. — 370 с., </w:t>
      </w:r>
      <w:r w:rsidRPr="00234342">
        <w:rPr>
          <w:lang w:val="en-US"/>
        </w:rPr>
        <w:t>ISBN</w:t>
      </w:r>
      <w:r w:rsidRPr="00234342">
        <w:t>: 978-5-97060-290-4.</w:t>
      </w:r>
    </w:p>
    <w:p w:rsidR="00234342" w:rsidRPr="00234342" w:rsidRDefault="00234342" w:rsidP="00234342">
      <w:pPr>
        <w:pStyle w:val="ad"/>
        <w:numPr>
          <w:ilvl w:val="0"/>
          <w:numId w:val="37"/>
        </w:numPr>
        <w:jc w:val="both"/>
      </w:pPr>
      <w:r w:rsidRPr="00234342">
        <w:t xml:space="preserve">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234342" w:rsidRPr="00234342" w:rsidRDefault="00234342" w:rsidP="00234342">
      <w:pPr>
        <w:pStyle w:val="ad"/>
        <w:numPr>
          <w:ilvl w:val="0"/>
          <w:numId w:val="37"/>
        </w:numPr>
        <w:jc w:val="both"/>
      </w:pPr>
      <w:r w:rsidRPr="00234342">
        <w:rPr>
          <w:lang w:val="en-US"/>
        </w:rPr>
        <w:t>GISGeo</w:t>
      </w:r>
      <w:r w:rsidRPr="00234342">
        <w:t xml:space="preserve"> — </w:t>
      </w:r>
      <w:r w:rsidRPr="00234342">
        <w:rPr>
          <w:lang w:val="en-US"/>
        </w:rPr>
        <w:t>http</w:t>
      </w:r>
      <w:r w:rsidRPr="00234342">
        <w:t>://</w:t>
      </w:r>
      <w:r w:rsidRPr="00234342">
        <w:rPr>
          <w:lang w:val="en-US"/>
        </w:rPr>
        <w:t>gisgeo</w:t>
      </w:r>
      <w:r w:rsidRPr="00234342">
        <w:t>.</w:t>
      </w:r>
      <w:r w:rsidRPr="00234342">
        <w:rPr>
          <w:lang w:val="en-US"/>
        </w:rPr>
        <w:t>org</w:t>
      </w:r>
      <w:r w:rsidRPr="00234342">
        <w:t>/.</w:t>
      </w:r>
    </w:p>
    <w:p w:rsidR="00234342" w:rsidRPr="00234342" w:rsidRDefault="00234342" w:rsidP="00234342">
      <w:pPr>
        <w:pStyle w:val="ad"/>
        <w:numPr>
          <w:ilvl w:val="0"/>
          <w:numId w:val="37"/>
        </w:numPr>
        <w:jc w:val="both"/>
      </w:pPr>
      <w:r w:rsidRPr="00234342">
        <w:t xml:space="preserve">ГИС-Ассоциации — </w:t>
      </w:r>
      <w:r w:rsidRPr="00234342">
        <w:rPr>
          <w:lang w:val="en-US"/>
        </w:rPr>
        <w:t>http</w:t>
      </w:r>
      <w:r w:rsidRPr="00234342">
        <w:t>://</w:t>
      </w:r>
      <w:r w:rsidRPr="00234342">
        <w:rPr>
          <w:lang w:val="en-US"/>
        </w:rPr>
        <w:t>gisa</w:t>
      </w:r>
      <w:r w:rsidRPr="00234342">
        <w:t>.</w:t>
      </w:r>
      <w:r w:rsidRPr="00234342">
        <w:rPr>
          <w:lang w:val="en-US"/>
        </w:rPr>
        <w:t>ru</w:t>
      </w:r>
      <w:r w:rsidRPr="00234342">
        <w:t>/.</w:t>
      </w:r>
    </w:p>
    <w:p w:rsidR="00472C2E" w:rsidRPr="00234342" w:rsidRDefault="00234342" w:rsidP="00234342">
      <w:pPr>
        <w:pStyle w:val="ad"/>
        <w:numPr>
          <w:ilvl w:val="0"/>
          <w:numId w:val="37"/>
        </w:numPr>
        <w:jc w:val="both"/>
        <w:rPr>
          <w:lang w:val="en-US"/>
        </w:rPr>
      </w:pPr>
      <w:r w:rsidRPr="00234342">
        <w:rPr>
          <w:lang w:val="en-US"/>
        </w:rPr>
        <w:t>GIS-Lab — http://gis-lab.info/.</w:t>
      </w:r>
    </w:p>
    <w:p w:rsidR="00472C2E" w:rsidRPr="00234342" w:rsidRDefault="00472C2E" w:rsidP="00234342">
      <w:pPr>
        <w:pStyle w:val="ad"/>
        <w:jc w:val="both"/>
        <w:rPr>
          <w:lang w:val="en-US"/>
        </w:rPr>
      </w:pPr>
    </w:p>
    <w:p w:rsidR="00472C2E" w:rsidRPr="00234342" w:rsidRDefault="00472C2E">
      <w:pPr>
        <w:pStyle w:val="ab"/>
        <w:shd w:val="clear" w:color="auto" w:fill="FFFFFF"/>
        <w:ind w:left="0"/>
        <w:jc w:val="both"/>
        <w:rPr>
          <w:lang w:val="en-US"/>
        </w:rPr>
      </w:pPr>
    </w:p>
    <w:p w:rsidR="00472C2E" w:rsidRPr="00234342" w:rsidRDefault="00472C2E">
      <w:pPr>
        <w:tabs>
          <w:tab w:val="left" w:pos="7350"/>
        </w:tabs>
        <w:rPr>
          <w:lang w:val="en-US"/>
        </w:rPr>
      </w:pPr>
    </w:p>
    <w:p w:rsidR="00472C2E" w:rsidRPr="00234342" w:rsidRDefault="00472C2E">
      <w:pPr>
        <w:rPr>
          <w:lang w:val="en-US"/>
        </w:rPr>
      </w:pPr>
    </w:p>
    <w:sectPr w:rsidR="00472C2E" w:rsidRPr="00234342" w:rsidSect="00EF0914">
      <w:footerReference w:type="default" r:id="rId9"/>
      <w:pgSz w:w="11906" w:h="16838"/>
      <w:pgMar w:top="284" w:right="849" w:bottom="1134" w:left="1276" w:header="0" w:footer="708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EF" w:rsidRDefault="00CF24EF">
      <w:r>
        <w:separator/>
      </w:r>
    </w:p>
  </w:endnote>
  <w:endnote w:type="continuationSeparator" w:id="0">
    <w:p w:rsidR="00CF24EF" w:rsidRDefault="00CF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355335"/>
      <w:docPartObj>
        <w:docPartGallery w:val="Page Numbers (Bottom of Page)"/>
        <w:docPartUnique/>
      </w:docPartObj>
    </w:sdtPr>
    <w:sdtEndPr/>
    <w:sdtContent>
      <w:p w:rsidR="00F06E5F" w:rsidRDefault="00EE2FB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9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6E5F" w:rsidRDefault="00F06E5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EF" w:rsidRDefault="00CF24EF">
      <w:r>
        <w:separator/>
      </w:r>
    </w:p>
  </w:footnote>
  <w:footnote w:type="continuationSeparator" w:id="0">
    <w:p w:rsidR="00CF24EF" w:rsidRDefault="00CF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B4"/>
    <w:multiLevelType w:val="multilevel"/>
    <w:tmpl w:val="01CA0C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>
      <w:start w:val="1"/>
      <w:numFmt w:val="decimal"/>
      <w:lvlText w:val="%1.%2."/>
      <w:lvlJc w:val="left"/>
      <w:pPr>
        <w:ind w:left="717" w:hanging="360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b/>
        <w:bCs/>
        <w:i/>
        <w:iCs/>
      </w:rPr>
    </w:lvl>
  </w:abstractNum>
  <w:abstractNum w:abstractNumId="1" w15:restartNumberingAfterBreak="0">
    <w:nsid w:val="0608002B"/>
    <w:multiLevelType w:val="hybridMultilevel"/>
    <w:tmpl w:val="5D20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A28"/>
    <w:multiLevelType w:val="hybridMultilevel"/>
    <w:tmpl w:val="62327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E8B80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49F3"/>
    <w:multiLevelType w:val="hybridMultilevel"/>
    <w:tmpl w:val="6958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41C2"/>
    <w:multiLevelType w:val="multilevel"/>
    <w:tmpl w:val="DCDCA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7" w:hanging="360"/>
      </w:pPr>
    </w:lvl>
    <w:lvl w:ilvl="2">
      <w:start w:val="1"/>
      <w:numFmt w:val="decimal"/>
      <w:lvlText w:val="%1.%2.%3."/>
      <w:lvlJc w:val="left"/>
      <w:pPr>
        <w:ind w:left="1434" w:hanging="720"/>
      </w:pPr>
    </w:lvl>
    <w:lvl w:ilvl="3">
      <w:start w:val="1"/>
      <w:numFmt w:val="decimal"/>
      <w:lvlText w:val="%1.%2.%3.%4."/>
      <w:lvlJc w:val="left"/>
      <w:pPr>
        <w:ind w:left="1791" w:hanging="720"/>
      </w:pPr>
    </w:lvl>
    <w:lvl w:ilvl="4">
      <w:start w:val="1"/>
      <w:numFmt w:val="decimal"/>
      <w:lvlText w:val="%1.%2.%3.%4.%5."/>
      <w:lvlJc w:val="left"/>
      <w:pPr>
        <w:ind w:left="2508" w:hanging="1080"/>
      </w:pPr>
    </w:lvl>
    <w:lvl w:ilvl="5">
      <w:start w:val="1"/>
      <w:numFmt w:val="decimal"/>
      <w:lvlText w:val="%1.%2.%3.%4.%5.%6."/>
      <w:lvlJc w:val="left"/>
      <w:pPr>
        <w:ind w:left="2865" w:hanging="1080"/>
      </w:pPr>
    </w:lvl>
    <w:lvl w:ilvl="6">
      <w:start w:val="1"/>
      <w:numFmt w:val="decimal"/>
      <w:lvlText w:val="%1.%2.%3.%4.%5.%6.%7."/>
      <w:lvlJc w:val="left"/>
      <w:pPr>
        <w:ind w:left="3582" w:hanging="1440"/>
      </w:pPr>
    </w:lvl>
    <w:lvl w:ilvl="7">
      <w:start w:val="1"/>
      <w:numFmt w:val="decimal"/>
      <w:lvlText w:val="%1.%2.%3.%4.%5.%6.%7.%8."/>
      <w:lvlJc w:val="left"/>
      <w:pPr>
        <w:ind w:left="3939" w:hanging="1440"/>
      </w:pPr>
    </w:lvl>
    <w:lvl w:ilvl="8">
      <w:start w:val="1"/>
      <w:numFmt w:val="decimal"/>
      <w:lvlText w:val="%1.%2.%3.%4.%5.%6.%7.%8.%9."/>
      <w:lvlJc w:val="left"/>
      <w:pPr>
        <w:ind w:left="4656" w:hanging="1800"/>
      </w:pPr>
    </w:lvl>
  </w:abstractNum>
  <w:abstractNum w:abstractNumId="5" w15:restartNumberingAfterBreak="0">
    <w:nsid w:val="133A5C93"/>
    <w:multiLevelType w:val="hybridMultilevel"/>
    <w:tmpl w:val="823E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F4F96"/>
    <w:multiLevelType w:val="multilevel"/>
    <w:tmpl w:val="E8C8F7A0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8B6B27"/>
    <w:multiLevelType w:val="multilevel"/>
    <w:tmpl w:val="0B9E2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9042D6"/>
    <w:multiLevelType w:val="multilevel"/>
    <w:tmpl w:val="7E8406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A25629"/>
    <w:multiLevelType w:val="multilevel"/>
    <w:tmpl w:val="3B56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06B7093"/>
    <w:multiLevelType w:val="hybridMultilevel"/>
    <w:tmpl w:val="1CA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D03D0"/>
    <w:multiLevelType w:val="multilevel"/>
    <w:tmpl w:val="C9348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DA6EF0"/>
    <w:multiLevelType w:val="multilevel"/>
    <w:tmpl w:val="745EA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B4004"/>
    <w:multiLevelType w:val="hybridMultilevel"/>
    <w:tmpl w:val="1F101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55A0F"/>
    <w:multiLevelType w:val="hybridMultilevel"/>
    <w:tmpl w:val="2866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E9760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4E63"/>
    <w:multiLevelType w:val="multilevel"/>
    <w:tmpl w:val="E944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C925F25"/>
    <w:multiLevelType w:val="hybridMultilevel"/>
    <w:tmpl w:val="91143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53BD9"/>
    <w:multiLevelType w:val="multilevel"/>
    <w:tmpl w:val="7E3654E4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CE078F"/>
    <w:multiLevelType w:val="multilevel"/>
    <w:tmpl w:val="665C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448E4975"/>
    <w:multiLevelType w:val="multilevel"/>
    <w:tmpl w:val="7D5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8693441"/>
    <w:multiLevelType w:val="multilevel"/>
    <w:tmpl w:val="D7B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CA80EDC"/>
    <w:multiLevelType w:val="multilevel"/>
    <w:tmpl w:val="719CDF48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AF2DDB"/>
    <w:multiLevelType w:val="hybridMultilevel"/>
    <w:tmpl w:val="C2B6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06B4D"/>
    <w:multiLevelType w:val="multilevel"/>
    <w:tmpl w:val="7DBC2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5254AD"/>
    <w:multiLevelType w:val="multilevel"/>
    <w:tmpl w:val="83C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CB01569"/>
    <w:multiLevelType w:val="hybridMultilevel"/>
    <w:tmpl w:val="3ADA5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D7360"/>
    <w:multiLevelType w:val="hybridMultilevel"/>
    <w:tmpl w:val="FAE6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05543"/>
    <w:multiLevelType w:val="multilevel"/>
    <w:tmpl w:val="8938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69465D60"/>
    <w:multiLevelType w:val="multilevel"/>
    <w:tmpl w:val="01462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CD7E91"/>
    <w:multiLevelType w:val="hybridMultilevel"/>
    <w:tmpl w:val="5FFE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7F50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17192"/>
    <w:multiLevelType w:val="hybridMultilevel"/>
    <w:tmpl w:val="69740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B3349"/>
    <w:multiLevelType w:val="hybridMultilevel"/>
    <w:tmpl w:val="0B3A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F136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82C74"/>
    <w:multiLevelType w:val="hybridMultilevel"/>
    <w:tmpl w:val="9E76A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25AEA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C1EF8"/>
    <w:multiLevelType w:val="multilevel"/>
    <w:tmpl w:val="9A1E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7CEC41E2"/>
    <w:multiLevelType w:val="multilevel"/>
    <w:tmpl w:val="93189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5D3482"/>
    <w:multiLevelType w:val="hybridMultilevel"/>
    <w:tmpl w:val="16E0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C574F"/>
    <w:multiLevelType w:val="multilevel"/>
    <w:tmpl w:val="5EB849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4"/>
  </w:num>
  <w:num w:numId="3">
    <w:abstractNumId w:val="23"/>
  </w:num>
  <w:num w:numId="4">
    <w:abstractNumId w:val="12"/>
  </w:num>
  <w:num w:numId="5">
    <w:abstractNumId w:val="4"/>
  </w:num>
  <w:num w:numId="6">
    <w:abstractNumId w:val="11"/>
  </w:num>
  <w:num w:numId="7">
    <w:abstractNumId w:val="28"/>
  </w:num>
  <w:num w:numId="8">
    <w:abstractNumId w:val="7"/>
  </w:num>
  <w:num w:numId="9">
    <w:abstractNumId w:val="21"/>
  </w:num>
  <w:num w:numId="10">
    <w:abstractNumId w:val="17"/>
  </w:num>
  <w:num w:numId="11">
    <w:abstractNumId w:val="6"/>
  </w:num>
  <w:num w:numId="12">
    <w:abstractNumId w:val="8"/>
  </w:num>
  <w:num w:numId="13">
    <w:abstractNumId w:val="9"/>
  </w:num>
  <w:num w:numId="14">
    <w:abstractNumId w:val="20"/>
  </w:num>
  <w:num w:numId="15">
    <w:abstractNumId w:val="33"/>
  </w:num>
  <w:num w:numId="16">
    <w:abstractNumId w:val="19"/>
  </w:num>
  <w:num w:numId="17">
    <w:abstractNumId w:val="24"/>
  </w:num>
  <w:num w:numId="18">
    <w:abstractNumId w:val="18"/>
  </w:num>
  <w:num w:numId="19">
    <w:abstractNumId w:val="27"/>
  </w:num>
  <w:num w:numId="20">
    <w:abstractNumId w:val="15"/>
  </w:num>
  <w:num w:numId="21">
    <w:abstractNumId w:val="36"/>
  </w:num>
  <w:num w:numId="22">
    <w:abstractNumId w:val="2"/>
  </w:num>
  <w:num w:numId="23">
    <w:abstractNumId w:val="25"/>
  </w:num>
  <w:num w:numId="24">
    <w:abstractNumId w:val="14"/>
  </w:num>
  <w:num w:numId="25">
    <w:abstractNumId w:val="26"/>
  </w:num>
  <w:num w:numId="26">
    <w:abstractNumId w:val="29"/>
  </w:num>
  <w:num w:numId="27">
    <w:abstractNumId w:val="1"/>
  </w:num>
  <w:num w:numId="28">
    <w:abstractNumId w:val="13"/>
  </w:num>
  <w:num w:numId="29">
    <w:abstractNumId w:val="3"/>
  </w:num>
  <w:num w:numId="30">
    <w:abstractNumId w:val="32"/>
  </w:num>
  <w:num w:numId="31">
    <w:abstractNumId w:val="5"/>
  </w:num>
  <w:num w:numId="32">
    <w:abstractNumId w:val="30"/>
  </w:num>
  <w:num w:numId="33">
    <w:abstractNumId w:val="31"/>
  </w:num>
  <w:num w:numId="34">
    <w:abstractNumId w:val="10"/>
  </w:num>
  <w:num w:numId="35">
    <w:abstractNumId w:val="22"/>
  </w:num>
  <w:num w:numId="36">
    <w:abstractNumId w:val="1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C2E"/>
    <w:rsid w:val="00043909"/>
    <w:rsid w:val="000E399B"/>
    <w:rsid w:val="00122E0A"/>
    <w:rsid w:val="001370C6"/>
    <w:rsid w:val="00184232"/>
    <w:rsid w:val="001D23B4"/>
    <w:rsid w:val="001E78F3"/>
    <w:rsid w:val="001F3CE3"/>
    <w:rsid w:val="00204941"/>
    <w:rsid w:val="00234342"/>
    <w:rsid w:val="00244792"/>
    <w:rsid w:val="00290FF0"/>
    <w:rsid w:val="003369E7"/>
    <w:rsid w:val="00353649"/>
    <w:rsid w:val="003E5B21"/>
    <w:rsid w:val="00426C1E"/>
    <w:rsid w:val="00472C2E"/>
    <w:rsid w:val="004B156F"/>
    <w:rsid w:val="004E52A8"/>
    <w:rsid w:val="00501C1A"/>
    <w:rsid w:val="00572FCA"/>
    <w:rsid w:val="00623C97"/>
    <w:rsid w:val="00662161"/>
    <w:rsid w:val="0084466B"/>
    <w:rsid w:val="008F30FD"/>
    <w:rsid w:val="00924AA7"/>
    <w:rsid w:val="009F7130"/>
    <w:rsid w:val="00A1610A"/>
    <w:rsid w:val="00A50D04"/>
    <w:rsid w:val="00A74E81"/>
    <w:rsid w:val="00C10A5B"/>
    <w:rsid w:val="00C859E6"/>
    <w:rsid w:val="00CB2E22"/>
    <w:rsid w:val="00CF24EF"/>
    <w:rsid w:val="00D0661A"/>
    <w:rsid w:val="00D454E4"/>
    <w:rsid w:val="00DB5049"/>
    <w:rsid w:val="00DE24A6"/>
    <w:rsid w:val="00E26C94"/>
    <w:rsid w:val="00E36E37"/>
    <w:rsid w:val="00EA13CB"/>
    <w:rsid w:val="00EB512A"/>
    <w:rsid w:val="00EE2FB9"/>
    <w:rsid w:val="00EF0914"/>
    <w:rsid w:val="00F06E5F"/>
    <w:rsid w:val="00F11646"/>
    <w:rsid w:val="00FB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274ED"/>
  <w15:docId w15:val="{A3E7937E-1623-42DF-9AE8-F223DBD0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9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rsid w:val="004B156F"/>
    <w:pPr>
      <w:outlineLvl w:val="0"/>
    </w:pPr>
  </w:style>
  <w:style w:type="paragraph" w:styleId="2">
    <w:name w:val="heading 2"/>
    <w:basedOn w:val="a0"/>
    <w:rsid w:val="004B156F"/>
    <w:pPr>
      <w:outlineLvl w:val="1"/>
    </w:pPr>
  </w:style>
  <w:style w:type="paragraph" w:styleId="3">
    <w:name w:val="heading 3"/>
    <w:basedOn w:val="a0"/>
    <w:rsid w:val="004B156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uiPriority w:val="1"/>
    <w:rsid w:val="006C73F8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uiPriority w:val="99"/>
    <w:rsid w:val="00C25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uiPriority w:val="99"/>
    <w:rsid w:val="00C25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4B156F"/>
    <w:rPr>
      <w:b/>
      <w:bCs/>
      <w:i/>
      <w:iCs/>
    </w:rPr>
  </w:style>
  <w:style w:type="character" w:customStyle="1" w:styleId="ListLabel2">
    <w:name w:val="ListLabel 2"/>
    <w:rsid w:val="004B156F"/>
    <w:rPr>
      <w:rFonts w:cs="Courier New"/>
    </w:rPr>
  </w:style>
  <w:style w:type="character" w:customStyle="1" w:styleId="ListLabel3">
    <w:name w:val="ListLabel 3"/>
    <w:rsid w:val="004B156F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4">
    <w:name w:val="ListLabel 4"/>
    <w:rsid w:val="004B156F"/>
    <w:rPr>
      <w:rFonts w:eastAsia="Times New Roman" w:cs="Times New Roman"/>
      <w:spacing w:val="-2"/>
      <w:w w:val="100"/>
      <w:sz w:val="24"/>
      <w:szCs w:val="24"/>
      <w:lang w:val="ru-RU" w:eastAsia="en-US" w:bidi="ar-SA"/>
    </w:rPr>
  </w:style>
  <w:style w:type="character" w:customStyle="1" w:styleId="ListLabel5">
    <w:name w:val="ListLabel 5"/>
    <w:rsid w:val="004B156F"/>
    <w:rPr>
      <w:lang w:val="ru-RU" w:eastAsia="en-US" w:bidi="ar-SA"/>
    </w:rPr>
  </w:style>
  <w:style w:type="character" w:customStyle="1" w:styleId="ListLabel6">
    <w:name w:val="ListLabel 6"/>
    <w:rsid w:val="004B156F"/>
    <w:rPr>
      <w:rFonts w:eastAsia="Times New Roman" w:cs="Times New Roman"/>
      <w:spacing w:val="-29"/>
      <w:w w:val="100"/>
      <w:sz w:val="24"/>
      <w:szCs w:val="24"/>
      <w:lang w:val="ru-RU" w:eastAsia="en-US" w:bidi="ar-SA"/>
    </w:rPr>
  </w:style>
  <w:style w:type="character" w:customStyle="1" w:styleId="ListLabel7">
    <w:name w:val="ListLabel 7"/>
    <w:rsid w:val="004B156F"/>
    <w:rPr>
      <w:spacing w:val="-17"/>
      <w:w w:val="100"/>
      <w:lang w:val="ru-RU" w:eastAsia="en-US" w:bidi="ar-SA"/>
    </w:rPr>
  </w:style>
  <w:style w:type="character" w:customStyle="1" w:styleId="ListLabel8">
    <w:name w:val="ListLabel 8"/>
    <w:rsid w:val="004B156F"/>
    <w:rPr>
      <w:rFonts w:eastAsia="Times New Roman" w:cs="Times New Roman"/>
      <w:spacing w:val="-2"/>
      <w:w w:val="100"/>
      <w:sz w:val="24"/>
      <w:szCs w:val="24"/>
      <w:lang w:val="ru-RU" w:eastAsia="en-US" w:bidi="ar-SA"/>
    </w:rPr>
  </w:style>
  <w:style w:type="character" w:customStyle="1" w:styleId="ListLabel9">
    <w:name w:val="ListLabel 9"/>
    <w:rsid w:val="004B156F"/>
    <w:rPr>
      <w:rFonts w:eastAsia="Times New Roman" w:cs="Times New Roman"/>
      <w:spacing w:val="-1"/>
      <w:w w:val="100"/>
      <w:sz w:val="24"/>
      <w:szCs w:val="24"/>
      <w:lang w:val="ru-RU" w:eastAsia="en-US" w:bidi="ar-SA"/>
    </w:rPr>
  </w:style>
  <w:style w:type="character" w:customStyle="1" w:styleId="ListLabel10">
    <w:name w:val="ListLabel 10"/>
    <w:rsid w:val="004B156F"/>
    <w:rPr>
      <w:rFonts w:eastAsia="Times New Roman" w:cs="Times New Roman"/>
    </w:rPr>
  </w:style>
  <w:style w:type="character" w:customStyle="1" w:styleId="a7">
    <w:name w:val="Маркеры списка"/>
    <w:rsid w:val="004B156F"/>
    <w:rPr>
      <w:rFonts w:ascii="OpenSymbol" w:eastAsia="OpenSymbol" w:hAnsi="OpenSymbol" w:cs="OpenSymbol"/>
    </w:rPr>
  </w:style>
  <w:style w:type="paragraph" w:styleId="a0">
    <w:name w:val="Title"/>
    <w:basedOn w:val="a"/>
    <w:next w:val="a8"/>
    <w:rsid w:val="004B15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1"/>
    <w:qFormat/>
    <w:rsid w:val="006C73F8"/>
    <w:pPr>
      <w:widowControl w:val="0"/>
      <w:spacing w:line="288" w:lineRule="auto"/>
      <w:ind w:left="1241"/>
    </w:pPr>
    <w:rPr>
      <w:lang w:eastAsia="en-US"/>
    </w:rPr>
  </w:style>
  <w:style w:type="paragraph" w:styleId="a9">
    <w:name w:val="List"/>
    <w:basedOn w:val="a8"/>
    <w:rsid w:val="004B156F"/>
    <w:rPr>
      <w:rFonts w:cs="Mangal"/>
    </w:rPr>
  </w:style>
  <w:style w:type="paragraph" w:customStyle="1" w:styleId="10">
    <w:name w:val="Название1"/>
    <w:basedOn w:val="a"/>
    <w:rsid w:val="004B156F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4B156F"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EC6098"/>
    <w:pPr>
      <w:ind w:left="720"/>
      <w:contextualSpacing/>
    </w:pPr>
  </w:style>
  <w:style w:type="paragraph" w:styleId="ac">
    <w:name w:val="Normal (Web)"/>
    <w:basedOn w:val="a"/>
    <w:rsid w:val="00EC6098"/>
    <w:pPr>
      <w:spacing w:before="280" w:after="280"/>
    </w:pPr>
  </w:style>
  <w:style w:type="paragraph" w:customStyle="1" w:styleId="TableParagraph">
    <w:name w:val="Table Paragraph"/>
    <w:basedOn w:val="a"/>
    <w:uiPriority w:val="1"/>
    <w:qFormat/>
    <w:rsid w:val="00AB6CF5"/>
    <w:pPr>
      <w:widowControl w:val="0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6C73F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uiPriority w:val="99"/>
    <w:unhideWhenUsed/>
    <w:rsid w:val="00C25DF3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C25DF3"/>
    <w:pPr>
      <w:tabs>
        <w:tab w:val="center" w:pos="4677"/>
        <w:tab w:val="right" w:pos="9355"/>
      </w:tabs>
    </w:pPr>
  </w:style>
  <w:style w:type="paragraph" w:customStyle="1" w:styleId="af0">
    <w:name w:val="Блочная цитата"/>
    <w:basedOn w:val="a"/>
    <w:rsid w:val="004B156F"/>
  </w:style>
  <w:style w:type="paragraph" w:customStyle="1" w:styleId="af1">
    <w:name w:val="Заглавие"/>
    <w:basedOn w:val="a0"/>
    <w:rsid w:val="004B156F"/>
  </w:style>
  <w:style w:type="paragraph" w:styleId="af2">
    <w:name w:val="Subtitle"/>
    <w:basedOn w:val="a0"/>
    <w:rsid w:val="004B156F"/>
  </w:style>
  <w:style w:type="table" w:styleId="af3">
    <w:name w:val="Table Grid"/>
    <w:basedOn w:val="a2"/>
    <w:uiPriority w:val="59"/>
    <w:rsid w:val="00EC6098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F06E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F06E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E5B21"/>
    <w:pPr>
      <w:suppressAutoHyphens/>
      <w:autoSpaceDN w:val="0"/>
      <w:spacing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1319-4242-46FB-9DE4-8EAF73D4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1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Пользователь Windows</cp:lastModifiedBy>
  <cp:revision>31</cp:revision>
  <dcterms:created xsi:type="dcterms:W3CDTF">2020-08-12T08:55:00Z</dcterms:created>
  <dcterms:modified xsi:type="dcterms:W3CDTF">2021-10-08T18:40:00Z</dcterms:modified>
  <dc:language>ru-RU</dc:language>
</cp:coreProperties>
</file>