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 казенное</w:t>
      </w:r>
      <w:proofErr w:type="gramEnd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общеобразовательное учреждение</w:t>
      </w: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Новокрестьяновс</w:t>
      </w:r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кая</w:t>
      </w:r>
      <w:proofErr w:type="spellEnd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сош</w:t>
      </w:r>
      <w:proofErr w:type="spellEnd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  <w:proofErr w:type="spellStart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Кизлярского</w:t>
      </w:r>
      <w:proofErr w:type="spellEnd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РД</w:t>
      </w: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4F57AB" w:rsidRPr="00397573" w:rsidRDefault="004F57AB" w:rsidP="004F57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F57AB" w:rsidRPr="00397573" w:rsidRDefault="004F57AB" w:rsidP="004F57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F57AB" w:rsidRDefault="004F57AB" w:rsidP="004F57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F57AB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Рабочая программа по основам безо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пасности жизнедеятельности </w:t>
      </w: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для 8</w:t>
      </w:r>
      <w:r w:rsidRPr="00397573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– 9 классов</w:t>
      </w: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2020-2021</w:t>
      </w:r>
      <w:r w:rsidRPr="00397573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учебный год</w:t>
      </w: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Баймурзаевой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Б.С.</w:t>
      </w: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F57AB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57AB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57AB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57AB" w:rsidRPr="00397573" w:rsidRDefault="004F57AB" w:rsidP="004F57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2020-2021 учебный год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lastRenderedPageBreak/>
        <w:t>Пояснительная записка.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 программа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ОБЖ для 8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-9 классов разработана на основе  следующих нормативных документов: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1.«Основная образовательная программа основного общего образования МКОУ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Новокрестьяновская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разработанная на основании нормативно-правовых документов: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2.Федеральный закон РФ от 29.12.2012 № 273-ФЗ «Об образовании в Российской Федерации»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3.Приказ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22 сентября </w:t>
      </w:r>
      <w:smartTag w:uri="urn:schemas-microsoft-com:office:smarttags" w:element="metricconverter">
        <w:smartTagPr>
          <w:attr w:name="ProductID" w:val="2011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2011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2357 «О внесении изменений в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2009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373»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4.Приказ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17.12.2010 N 1897 «Об утверждении федерального государственного стандарта основного общего образования»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5.Приказа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1897»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6.Приказ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31.03.2014 г. № 253 «Об утверждении федеральных перечней учебников, рекомендованных (допущенных) к использованию в образовательном процессе в общеобразовательных учреждениях, реализующих образовательные программы начального общего, основного общего и среднего общего образования.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7.Санитарно-эпидемиологические правила и нормативы СанПиН 2.4.2.2821-10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01.02.2012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2004г., № 1312»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8.Приказ Министерства образования Республики Дагестан № ___ от 28.06.2017 «Об утверждении примерного регионального базисного учебного плана для образовательных организаций, реализующих программы общего образования на 2017-2018 учебный год»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9.примерная основная образовательная программа, одобренная Федеральным учебно-методическим объединением по общему образованию (Протокол заседания от 8 апреля </w:t>
      </w:r>
      <w:smartTag w:uri="urn:schemas-microsoft-com:office:smarttags" w:element="metricconverter">
        <w:smartTagPr>
          <w:attr w:name="ProductID" w:val="2015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2015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1/15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10.Устав МКОУ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Новокрестьяновская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(утвержден 11.03.2014г) </w:t>
      </w:r>
    </w:p>
    <w:p w:rsidR="004F57AB" w:rsidRPr="00397573" w:rsidRDefault="004F57AB" w:rsidP="004F57A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11.А также на основе Федерального компонента Государственного стандарта среднего (полного) общего образования и примерных комплексных учебных программ и методических материалов по курсу ОБЖ для 1-11 классов общеобразовательных учреждений, разработанных кафедрой ОБЖ и физической культуры ДИПКПК, автор-составитель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Алиджанов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М.Р., старший преподаватель кафедры ОБЖ , а также на основе положений Стратегии национальной безопасности Российской Федерации до 2020 года (Указ Президента России от 12 мая </w:t>
      </w:r>
      <w:smartTag w:uri="urn:schemas-microsoft-com:office:smarttags" w:element="metricconverter">
        <w:smartTagPr>
          <w:attr w:name="ProductID" w:val="2009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2009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537), авторской программы «Основы безопасности жизнедеятельности» для 5-9  классов под редакцией А.Т. Смирнова,  Москва, Просвещение, </w:t>
      </w:r>
      <w:smartTag w:uri="urn:schemas-microsoft-com:office:smarttags" w:element="metricconverter">
        <w:smartTagPr>
          <w:attr w:name="ProductID" w:val="2012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2012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В настоящее время вопросы обеспечения безопасности стали одной из насущных потребностей каждого человека, общества, государства.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антиэкстремистского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мышления и антитеррористического поведения.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Рабочая программа содержит:</w:t>
      </w:r>
    </w:p>
    <w:p w:rsidR="004F57AB" w:rsidRPr="00397573" w:rsidRDefault="004F57AB" w:rsidP="004F57AB">
      <w:pPr>
        <w:numPr>
          <w:ilvl w:val="0"/>
          <w:numId w:val="1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Пояснительную записку.</w:t>
      </w:r>
    </w:p>
    <w:p w:rsidR="004F57AB" w:rsidRPr="00397573" w:rsidRDefault="004F57AB" w:rsidP="004F57AB">
      <w:pPr>
        <w:numPr>
          <w:ilvl w:val="0"/>
          <w:numId w:val="1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Общую характеристику предмета «Основы безопасности жизнедеятельности».</w:t>
      </w:r>
    </w:p>
    <w:p w:rsidR="004F57AB" w:rsidRPr="00397573" w:rsidRDefault="004F57AB" w:rsidP="004F57AB">
      <w:pPr>
        <w:numPr>
          <w:ilvl w:val="0"/>
          <w:numId w:val="1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Описание места предмета «Основы безопасности жизнедеятельности» в учебном плане.</w:t>
      </w:r>
    </w:p>
    <w:p w:rsidR="004F57AB" w:rsidRPr="00397573" w:rsidRDefault="004F57AB" w:rsidP="004F57AB">
      <w:pPr>
        <w:numPr>
          <w:ilvl w:val="0"/>
          <w:numId w:val="1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Содержание предмета «Основы безопасности жизнедеятельности».</w:t>
      </w:r>
    </w:p>
    <w:p w:rsidR="004F57AB" w:rsidRPr="00397573" w:rsidRDefault="004F57AB" w:rsidP="004F57AB">
      <w:pPr>
        <w:numPr>
          <w:ilvl w:val="0"/>
          <w:numId w:val="1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Тематическое планирование с распределением учебной нагрузки по предмету.</w:t>
      </w:r>
    </w:p>
    <w:p w:rsidR="004F57AB" w:rsidRPr="00397573" w:rsidRDefault="004F57AB" w:rsidP="004F57AB">
      <w:pPr>
        <w:numPr>
          <w:ilvl w:val="0"/>
          <w:numId w:val="1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Тематическое планирование учебных сборов.</w:t>
      </w:r>
    </w:p>
    <w:p w:rsidR="004F57AB" w:rsidRPr="00397573" w:rsidRDefault="004F57AB" w:rsidP="004F57AB">
      <w:pPr>
        <w:numPr>
          <w:ilvl w:val="0"/>
          <w:numId w:val="1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Описание учебно-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методического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материально-технического обеспечения образовательного процесса.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Цели и задачи изучения основ безопасности жизнедеятельности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8</w:t>
      </w: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-9 классах:</w:t>
      </w:r>
    </w:p>
    <w:p w:rsidR="004F57AB" w:rsidRPr="00397573" w:rsidRDefault="004F57AB" w:rsidP="004F57AB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Безопасное поведение учащихся в чрезвычайных ситуациях природного, техногенного и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социального характера.</w:t>
      </w:r>
    </w:p>
    <w:p w:rsidR="004F57AB" w:rsidRPr="00397573" w:rsidRDefault="004F57AB" w:rsidP="004F57AB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каждым учащимся важности сбережения и защиты личного здоровья как индивидуальной и общественной ценности.</w:t>
      </w:r>
    </w:p>
    <w:p w:rsidR="004F57AB" w:rsidRPr="00397573" w:rsidRDefault="004F57AB" w:rsidP="004F57AB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Принятие учащимися ценностей гражданского общества, прав человека,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правового  государства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ценностей семьи, справедливости судов и ответственности власти.</w:t>
      </w:r>
    </w:p>
    <w:p w:rsidR="004F57AB" w:rsidRPr="00397573" w:rsidRDefault="004F57AB" w:rsidP="004F57AB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Антиэкстремистское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мышление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антиреррористическое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поведение учащихся, в том числе нетерпимость к действиям и влияниям, представляющим угрозу для жизни человека.</w:t>
      </w:r>
    </w:p>
    <w:p w:rsidR="004F57AB" w:rsidRPr="00397573" w:rsidRDefault="004F57AB" w:rsidP="004F57AB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Отрицательное отношение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учащихся  к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приёму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психоактивных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веществ, в том числе наркотиков.</w:t>
      </w:r>
    </w:p>
    <w:p w:rsidR="004F57AB" w:rsidRPr="00397573" w:rsidRDefault="004F57AB" w:rsidP="004F57AB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Готовность и способность учащихся к нравственному совершенствованию.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Достижение этих целей обеспечивается решением таких учебных задач, как: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индивидуальной системы здорового образа жизни.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Выработка у учащихся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антиэкстремистской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антитеррористической личностной позиции и отрицательного отношения к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психоактивным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веществам и асоциальному поведению.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Общая </w:t>
      </w:r>
      <w:proofErr w:type="gramStart"/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характеристика  предмета</w:t>
      </w:r>
      <w:proofErr w:type="gramEnd"/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«Основы безопасности жизнедеятельности».</w:t>
      </w:r>
    </w:p>
    <w:p w:rsidR="004F57AB" w:rsidRPr="00397573" w:rsidRDefault="004F57AB" w:rsidP="004F57A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Учебный предмет «Основы безопасности жизнедеятельности» в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основной  школе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(5-9 классы) предназначен для:</w:t>
      </w:r>
    </w:p>
    <w:p w:rsidR="004F57AB" w:rsidRPr="00397573" w:rsidRDefault="004F57AB" w:rsidP="004F57AB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Формирования у учащихся основных понятий об опасных и чрезвычайных ситуациях в повседневной жизни, об их последствиях для здоровья и жизни человека.</w:t>
      </w:r>
    </w:p>
    <w:p w:rsidR="004F57AB" w:rsidRPr="00397573" w:rsidRDefault="004F57AB" w:rsidP="004F57AB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Выработки у них сознательного и ответственного отношения к личной безопасности, безопасности окружающих.</w:t>
      </w:r>
    </w:p>
    <w:p w:rsidR="004F57AB" w:rsidRPr="00397573" w:rsidRDefault="004F57AB" w:rsidP="004F57AB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Приобретение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учащимися  способности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сохранять жизнь и здоровье в неблагоприятных и угрожающих жизни условиях и умения адекватно реагировать на различные опасные ситуации с учетом их возможностей.</w:t>
      </w:r>
    </w:p>
    <w:p w:rsidR="004F57AB" w:rsidRPr="00397573" w:rsidRDefault="004F57AB" w:rsidP="004F57AB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у учащихся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антиэкстремистского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антитеррористического поведения. </w:t>
      </w:r>
    </w:p>
    <w:p w:rsidR="004F57AB" w:rsidRPr="00397573" w:rsidRDefault="004F57AB" w:rsidP="004F57AB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Отрицательного отношения к приёму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психоактивных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веществ, в том числе и наркотиков. </w:t>
      </w:r>
    </w:p>
    <w:p w:rsidR="004F57AB" w:rsidRPr="00397573" w:rsidRDefault="004F57AB" w:rsidP="004F57A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Структура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предмета  «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Основы безопасности жизнедеятельности» при модульном построении содержания образования включает в себя  два учебных модуля и пять разделов.</w:t>
      </w:r>
    </w:p>
    <w:p w:rsidR="004F57AB" w:rsidRPr="00397573" w:rsidRDefault="004F57AB" w:rsidP="004F57A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Под учебным модулем следует понимать конструктивно завершенную часть предмета, основанную на его методологии и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включающую  в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себя такой объем учебного материала, который позволяет использовать его как самостоятельный учебный компонент системы предмета «Основы безопасности жизнедеятельности».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6394"/>
        <w:gridCol w:w="420"/>
        <w:gridCol w:w="7223"/>
      </w:tblGrid>
      <w:tr w:rsidR="004F57AB" w:rsidRPr="00397573" w:rsidTr="001450E9">
        <w:tc>
          <w:tcPr>
            <w:tcW w:w="15186" w:type="dxa"/>
            <w:gridSpan w:val="4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Учебные модули</w:t>
            </w:r>
          </w:p>
        </w:tc>
      </w:tr>
      <w:tr w:rsidR="004F57AB" w:rsidRPr="00397573" w:rsidTr="001450E9">
        <w:tc>
          <w:tcPr>
            <w:tcW w:w="7196" w:type="dxa"/>
            <w:gridSpan w:val="2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Модуль-1</w:t>
            </w:r>
          </w:p>
        </w:tc>
        <w:tc>
          <w:tcPr>
            <w:tcW w:w="7990" w:type="dxa"/>
            <w:gridSpan w:val="2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Модуль-2</w:t>
            </w:r>
          </w:p>
        </w:tc>
      </w:tr>
      <w:tr w:rsidR="004F57AB" w:rsidRPr="00397573" w:rsidTr="001450E9">
        <w:tc>
          <w:tcPr>
            <w:tcW w:w="7196" w:type="dxa"/>
            <w:gridSpan w:val="2"/>
          </w:tcPr>
          <w:p w:rsidR="004F57AB" w:rsidRPr="00397573" w:rsidRDefault="004F57AB" w:rsidP="0014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Основы безопасности личности, общества и государства. </w:t>
            </w:r>
          </w:p>
        </w:tc>
        <w:tc>
          <w:tcPr>
            <w:tcW w:w="7990" w:type="dxa"/>
            <w:gridSpan w:val="2"/>
          </w:tcPr>
          <w:p w:rsidR="004F57AB" w:rsidRPr="00397573" w:rsidRDefault="004F57AB" w:rsidP="0014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Основы медицинских знаний и здорового образа жизни. </w:t>
            </w:r>
          </w:p>
        </w:tc>
      </w:tr>
      <w:tr w:rsidR="004F57AB" w:rsidRPr="00397573" w:rsidTr="001450E9">
        <w:tc>
          <w:tcPr>
            <w:tcW w:w="15186" w:type="dxa"/>
            <w:gridSpan w:val="4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Разделы</w:t>
            </w:r>
          </w:p>
        </w:tc>
      </w:tr>
      <w:tr w:rsidR="004F57AB" w:rsidRPr="00397573" w:rsidTr="001450E9">
        <w:tc>
          <w:tcPr>
            <w:tcW w:w="534" w:type="dxa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62" w:type="dxa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комплексной безопасности</w:t>
            </w:r>
          </w:p>
        </w:tc>
        <w:tc>
          <w:tcPr>
            <w:tcW w:w="425" w:type="dxa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65" w:type="dxa"/>
          </w:tcPr>
          <w:p w:rsidR="004F57AB" w:rsidRPr="00397573" w:rsidRDefault="004F57AB" w:rsidP="0014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здорового образа жизни</w:t>
            </w:r>
          </w:p>
        </w:tc>
      </w:tr>
      <w:tr w:rsidR="004F57AB" w:rsidRPr="00397573" w:rsidTr="001450E9">
        <w:tc>
          <w:tcPr>
            <w:tcW w:w="534" w:type="dxa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62" w:type="dxa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Защита населения РФ от чрезвычайных ситуаций</w:t>
            </w:r>
          </w:p>
        </w:tc>
        <w:tc>
          <w:tcPr>
            <w:tcW w:w="425" w:type="dxa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65" w:type="dxa"/>
          </w:tcPr>
          <w:p w:rsidR="004F57AB" w:rsidRPr="00397573" w:rsidRDefault="004F57AB" w:rsidP="0014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медицинских знаний и оказание первой помощи</w:t>
            </w:r>
          </w:p>
        </w:tc>
      </w:tr>
      <w:tr w:rsidR="004F57AB" w:rsidRPr="00397573" w:rsidTr="001450E9">
        <w:tc>
          <w:tcPr>
            <w:tcW w:w="534" w:type="dxa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62" w:type="dxa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противодействия терроризму и экстремизму в РФ</w:t>
            </w:r>
          </w:p>
        </w:tc>
        <w:tc>
          <w:tcPr>
            <w:tcW w:w="425" w:type="dxa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65" w:type="dxa"/>
          </w:tcPr>
          <w:p w:rsidR="004F57AB" w:rsidRPr="00397573" w:rsidRDefault="004F57AB" w:rsidP="0014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</w:tbl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Особое место в структуре программы занимает раздел 3 модуля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  «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Основы противодействия терроризму и экстремизму в РФ». Понятийная база и содержание курса «Основы безопасности жизнедеятельности» основаны на положениях Федеральных законов РФ и других нормативно-правовых актов, в том числе: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Стратегия национальной безопасности РФ до </w:t>
      </w:r>
      <w:smartTag w:uri="urn:schemas-microsoft-com:office:smarttags" w:element="metricconverter">
        <w:smartTagPr>
          <w:attr w:name="ProductID" w:val="202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2020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(утверждена Указом Президента РФ от 12 мая </w:t>
      </w:r>
      <w:smartTag w:uri="urn:schemas-microsoft-com:office:smarttags" w:element="metricconverter">
        <w:smartTagPr>
          <w:attr w:name="ProductID" w:val="2009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2009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№ 537);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Стратегия государственной антинаркотической политики РФ до </w:t>
      </w:r>
      <w:smartTag w:uri="urn:schemas-microsoft-com:office:smarttags" w:element="metricconverter">
        <w:smartTagPr>
          <w:attr w:name="ProductID" w:val="202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2020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(утверждена Указом Президента РФ от 9 июня </w:t>
      </w:r>
      <w:smartTag w:uri="urn:schemas-microsoft-com:office:smarttags" w:element="metricconverter">
        <w:smartTagPr>
          <w:attr w:name="ProductID" w:val="201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2010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№ 690), а также Требованиях к результатам освоения основной образовательной программы основного общего образования, представленной в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ФГОСТ  общего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образования второго поколения.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Для реализации содержания, учебных целей и задач предмета «Основы безопасности жизнедеятельности»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-9 классах в программе предусмотрено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68 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часов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 года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обучения 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час в неделю в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классах). Этот объем для учебного предмета «Основы безопасности жизнедеятельности» определен на базовом уровне (разделы 1-5 программы). </w:t>
      </w:r>
    </w:p>
    <w:p w:rsidR="004F57AB" w:rsidRPr="00397573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Личностные и предметные результаты освоения курса.</w:t>
      </w:r>
    </w:p>
    <w:p w:rsidR="004F57AB" w:rsidRPr="00397573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Личностные результаты: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Усвоение правил индивидуального и коллективного безопасного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поведения  в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чрезвычайных ситуациях, угрожающих жизни и здоровью людей, правил поведения на транспорте и на дорогах;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понимания ценности здорового и безопасного образа жизни;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профессий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профессиональных предпочтений с учётом устойчивых познавательных интересов;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целостного мировоззрения, соответствующих современному уровню развития науки и общественной практике, учитывающего социальное, культурное. Языковое, духовное многообразие современного мира;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готовности и способности вести диалог с другими людьми и достигать в нём взаимопонимания;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 коммуникативной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компетентности в обращении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Осознание значения семьи в жизни человека и общества, принятия ценности семейной жизни,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уважительное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заботливое отношение к членам своей семьи;</w:t>
      </w:r>
    </w:p>
    <w:p w:rsidR="004F57AB" w:rsidRPr="00397573" w:rsidRDefault="004F57AB" w:rsidP="004F57AB">
      <w:pPr>
        <w:numPr>
          <w:ilvl w:val="0"/>
          <w:numId w:val="4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антиэкстремистского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4F57AB" w:rsidRPr="00397573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Предметные результаты: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убеждения в необходимости безопасного и здорового образа жизни;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личной и общественной значимости современной культуры безопасности жизнедеятельности;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необходимости подготовки граждан к военной службе;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установки на здоровый образ жизни, исключающей употребление алкоголя, наркотиков, курение и нанесение иного вреда здоровью;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антиэкстремистской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антитеррористической личной позиции;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необходимости сохранения природы и окружающей среды для полноценной жизни человека;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Знание и умение применять правила безопасного поведения в условиях опасных и чрезвычайных ситуаций;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оказывать первую помощь пострадавшим;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предвидеть возникновение опасных ситуаций по характерным признакам их проявления, а также на основе информации, полученной из различных источников;</w:t>
      </w:r>
    </w:p>
    <w:p w:rsidR="004F57AB" w:rsidRPr="00397573" w:rsidRDefault="004F57AB" w:rsidP="004F57AB">
      <w:pPr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Умение принимать обоснованные решения в конкретной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опасной  ситуации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минимизации последствий с учётом реально складывающейся обстановки и индивидуальных возможностей.</w:t>
      </w:r>
    </w:p>
    <w:p w:rsidR="004F57AB" w:rsidRPr="00397573" w:rsidRDefault="004F57AB" w:rsidP="004F57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F57AB" w:rsidRPr="00397573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Содержание предмета «Основы безопасности жизнедеятельности».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Модуль 1. «Основы безопасности личности, общества и государства».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1. «Основы комплексной безопасности».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Обеспечение личной безопасности в повседневной жизни.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Пожарная безопасность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Безопасность на дорогах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Безопасность в быту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Безопасность на водоёмах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Экология и безопасность.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Обеспечение безопасности при активном отдыхе в природных условиях.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Подготовка к активному отдыху на природе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Активный отдых на природе и безопасность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Дальний (внутренний) и выездной туризм, меры безопасности.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Обеспечение безопасности при автономном существовании человека в природной среде.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Обеспечение безопасности в чрезвычайных ситуациях природного, техногенного и социального характера.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ЧС природного характера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ЧС техногенного характера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Современный комплекс проблем безопасности социального характера.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proofErr w:type="gramStart"/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 2</w:t>
      </w:r>
      <w:proofErr w:type="gramEnd"/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, Защита населения Российской Федерации от чрезвычайных ситуаций.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Организация защиты населения РФ от ЧС.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Правовые основы обеспечения защиты населения от ЧС мирного и военного времени.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Организационные основы по обеспечению защиты населения от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ЧС  мирного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военного времени.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мероприятия, проводимые в РФ, по защите населения от ЧС мирного и военного времени.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3. Основы противодействия терроризму и экстремизму в Российской Федерации.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Экстремизм и терроризм -  чрезвычайные опасности для общества и государства.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причины возникновения терроризма и экстремизма.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Противодействие терроризму в мировом сообществе.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Нормативно-правовая база борьбы с экстремизмом и терроризмом в Российской Федерации.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Положения Конституции РФ.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Стратегия национальной безопасности РФ до </w:t>
      </w:r>
      <w:smartTag w:uri="urn:schemas-microsoft-com:office:smarttags" w:element="metricconverter">
        <w:smartTagPr>
          <w:attr w:name="ProductID" w:val="202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2020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Стратегия государственной антинаркотической политики РФ до </w:t>
      </w:r>
      <w:smartTag w:uri="urn:schemas-microsoft-com:office:smarttags" w:element="metricconverter">
        <w:smartTagPr>
          <w:attr w:name="ProductID" w:val="202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2020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Концепция противодействия терроризму в РФ.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Содержание законов РФ о противодействии терроризму и экстремистской деятельности.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Национальный антитеррористический комитет (НАК).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Деятельность Федеральной службы контроля наркотиков России (ФСКН России) по остановке развития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наркосистемы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изменению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наркоситуации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ликвидации финансовой базы наркомафии.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Профилактика наркозависимости.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Организационные основы системы противодействия терроризму и экстремизму в Российской Федерации.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Роль правоохранительных органов и силовых структур в борьбе с терроризмом и проявлениями экстремизма. Контртеррористическая операция. Участие ВС РФ в борьбе с терроризмом.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Духовно-нравственные основы противодействия терроризму и экстремизму.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Роль нравственной позиции и выработка личных качеств в формировании антитеррористического поведения.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Влияние уровня культуры в области безопасности жизнедеятельности на формирование антитеррористического поведения.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Профилактика террористической и экстремистской деятельности.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lastRenderedPageBreak/>
        <w:t xml:space="preserve">Ответственность </w:t>
      </w:r>
      <w:proofErr w:type="gramStart"/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несовершеннолетних  за</w:t>
      </w:r>
      <w:proofErr w:type="gramEnd"/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антиобщественное поведение и за участие в террористической и экстремистской деятельности.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Уголовный кодекс РФ об ответственности за антиобщественное поведение, участие в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террористической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экстремистской деятельности.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Наказание за участие в террористической и экстремистской деятельности.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Обеспечение личной безопасности при угрозе террористического акта.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Взрывы в местах массового скопления людей.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Захват воздушных и морских судов, автомашин и других транспортных средств и удержание в них заложников.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Правила поведения при возможной опасности взрыва.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Правила безопасного поведения, если взрыв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произощёл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Меры безопасности в случае похищения или захвата самолёта. Правила поведения при перестрелке.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Модуль 2. Основы медицинских знаний и здорового образа жизни.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4. Основы здорового образа жизни.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Здоровый образ жизни и его составляющие.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понятия о здоровье и здоровом образе жизни.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Составляющие здорового образа жизни.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Факторы, разрушающие здоровье.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Вредные привычки и их влияние на здоровье (курение, алкоголь, наркомания).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Ранние половые связи и их отрицательные последствия для здоровья человека.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Инфекции, передаваемые половым путём, и их профилактика.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Правовые аспекты взаимоотношения полов.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Семья в современном обществе.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5. Основы медицинских знаний и оказание первой помощи.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Оказание первой помощи.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Первая помощь и правила её оказания. Средства оказания первой помощи.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неинфекционные заболевания и их профилактика.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Наиболее часто встречающиеся инфекционные заболевания, их возбудители, пути передачи, меры профилактики.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Первая помощь при неотложных состояниях. Правила оказания первой помощи при неотложных состояниях.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Первая помощь при массовых поражениях.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Комплекс простейших мероприятий по оказанию первой помощи при массовых поражениях.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Учебно-методическое и материально техническое обеспечение курса.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Учебно-методическое и материально-техническое обеспечение образовательного процесса.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Эффективность преподавания курса ОБЖ зависит от наличия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соответствующего  материально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-технического оснащения. Это объясняется особенностями курса, в первую очередь его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многопрофильностью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практической направленностью.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Преподаватель ОБЖ должен участвовать в постоянном дистанционном взаимодействии образовательного учреждения с другими организациями социальной сферы, в первую очередь с учреждениями обеспечения безопасности жизнедеятельности.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Преподавателю ОБЖ должна быть обеспечена информационная поддержка на основе современных информационных технологий в области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библиотечных  услуг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(создание и ведение электронных каталогов и полнотекстовых  баз данных, поиск документов по любому критерию, доступ к электронным учебным материалам и образовательным ресурсам Интернета).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Интерактивный электронный контент преподавателя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ОБЖ  должен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включать содержание предметной области  «Физическая культура и основы безопасности жизнедеятельности», представленное текстовыми, аудио – и видеофайлами, графикой (картинки, фото, чертежи, элементы интерфейса).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Кабинет ОБЖ предназначен для проведения занятий с учащимися по курсу, самостоятельной подготовки школьников, а также проведение кружковой (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факультативной)  работы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во внеурочное время. Он должен включать класс, в котором проводятся занятия по курсу и дисциплине, а также лабораторную комнату.</w:t>
      </w:r>
    </w:p>
    <w:p w:rsidR="004F57AB" w:rsidRPr="00397573" w:rsidRDefault="004F57AB" w:rsidP="004F5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классе размещаются средства оснащения, необходимые для доведения до учащихся общей информации по разделам и темам курса и дисциплины, научно-практическим достижениям в области безопасности жизнедеятельности, а также средства, используемые в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процессе  проведения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текущих занятий.</w:t>
      </w: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Default="004F57AB" w:rsidP="004F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7AB" w:rsidRPr="004F57AB" w:rsidRDefault="004F57AB" w:rsidP="004F57AB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57AB">
        <w:rPr>
          <w:rFonts w:ascii="Times New Roman" w:eastAsia="Calibri" w:hAnsi="Times New Roman" w:cs="Times New Roman"/>
          <w:sz w:val="24"/>
          <w:szCs w:val="24"/>
        </w:rPr>
        <w:lastRenderedPageBreak/>
        <w:t>Календарно - тематическое планирование по ОБЖ для 9 класса.</w:t>
      </w:r>
    </w:p>
    <w:tbl>
      <w:tblPr>
        <w:tblW w:w="1399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22"/>
        <w:gridCol w:w="2977"/>
        <w:gridCol w:w="709"/>
        <w:gridCol w:w="2834"/>
        <w:gridCol w:w="2411"/>
        <w:gridCol w:w="2127"/>
        <w:gridCol w:w="850"/>
        <w:gridCol w:w="1134"/>
      </w:tblGrid>
      <w:tr w:rsidR="004F57AB" w:rsidRPr="004F57AB" w:rsidTr="001450E9">
        <w:trPr>
          <w:cantSplit/>
          <w:trHeight w:val="1047"/>
        </w:trPr>
        <w:tc>
          <w:tcPr>
            <w:tcW w:w="529" w:type="dxa"/>
            <w:vMerge w:val="restart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422" w:type="dxa"/>
            <w:vMerge w:val="restart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977" w:type="dxa"/>
            <w:vMerge w:val="restart"/>
            <w:vAlign w:val="center"/>
          </w:tcPr>
          <w:p w:rsidR="004F57AB" w:rsidRPr="004F57AB" w:rsidRDefault="004F57AB" w:rsidP="004F57A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Тип, форма урока</w:t>
            </w:r>
          </w:p>
        </w:tc>
        <w:tc>
          <w:tcPr>
            <w:tcW w:w="2834" w:type="dxa"/>
            <w:vMerge w:val="restart"/>
            <w:vAlign w:val="center"/>
          </w:tcPr>
          <w:p w:rsidR="004F57AB" w:rsidRPr="004F57AB" w:rsidRDefault="004F57AB" w:rsidP="004F57A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4538" w:type="dxa"/>
            <w:gridSpan w:val="2"/>
            <w:vAlign w:val="center"/>
          </w:tcPr>
          <w:p w:rsidR="004F57AB" w:rsidRPr="004F57AB" w:rsidRDefault="004F57AB" w:rsidP="004F57A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Выполнение требований стандарта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Домашнее </w:t>
            </w:r>
          </w:p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задание</w:t>
            </w:r>
          </w:p>
        </w:tc>
      </w:tr>
      <w:tr w:rsidR="004F57AB" w:rsidRPr="004F57AB" w:rsidTr="001450E9">
        <w:trPr>
          <w:cantSplit/>
          <w:trHeight w:val="790"/>
        </w:trPr>
        <w:tc>
          <w:tcPr>
            <w:tcW w:w="529" w:type="dxa"/>
            <w:vMerge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  <w:vMerge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extDirection w:val="btLr"/>
          </w:tcPr>
          <w:p w:rsidR="004F57AB" w:rsidRPr="004F57AB" w:rsidRDefault="004F57AB" w:rsidP="004F57A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F57AB" w:rsidRPr="004F57AB" w:rsidRDefault="004F57AB" w:rsidP="004F57A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vAlign w:val="center"/>
          </w:tcPr>
          <w:p w:rsidR="004F57AB" w:rsidRPr="004F57AB" w:rsidRDefault="004F57AB" w:rsidP="004F57A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4F57AB" w:rsidRPr="004F57AB" w:rsidRDefault="004F57AB" w:rsidP="004F57AB">
            <w:pPr>
              <w:spacing w:after="200" w:line="240" w:lineRule="auto"/>
              <w:ind w:left="317" w:hanging="31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2127" w:type="dxa"/>
            <w:vAlign w:val="center"/>
          </w:tcPr>
          <w:p w:rsidR="004F57AB" w:rsidRPr="004F57AB" w:rsidRDefault="004F57AB" w:rsidP="004F57A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Умения</w:t>
            </w:r>
          </w:p>
        </w:tc>
        <w:tc>
          <w:tcPr>
            <w:tcW w:w="850" w:type="dxa"/>
            <w:vMerge/>
            <w:vAlign w:val="center"/>
          </w:tcPr>
          <w:p w:rsidR="004F57AB" w:rsidRPr="004F57AB" w:rsidRDefault="004F57AB" w:rsidP="004F57A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57AB" w:rsidRPr="004F57AB" w:rsidRDefault="004F57AB" w:rsidP="004F57A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Россия в мировом сообществе.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Россия в мировом сообществе. Страны и организации в современном мире,  с   которыми Россия успешно сотрудничает.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Страны и организации в современном мире,  с   которыми Россия успешно сотрудничает.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работать с учебником, выделять главное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№1)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интересы России в современном мире.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Национальные интересы России в современном мире их содержание. 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Степень влияния каждого человека на национальную безопасность России.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анализировать и делать выводы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№2)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угрозы национальным интересам и безопасности России.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угрозы национальным интересам и безопасности России. 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Влияние определенного поведения каждого человека на  национальную безопасность России.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работать с учебником, выделять главное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№3)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общей культуры населения в области безопасности жизнедеятельности.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общей культуры населения в области безопасности жизнедеятельности.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общей культуры населения в области безопасности жизнедеятельности.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анализировать и делать выводы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Словарный диктант  </w:t>
            </w:r>
          </w:p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№4)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Опасные и чрезвычайные ситуации, общие понятия и определения, их классификация.</w:t>
            </w: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Ч.С., основные причины увеличения их числа. Масштабы и последствия Ч.С. для жизнедеятельности человека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Ч.С., основные причины увеличения их числа.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анализировать и делать выводы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№5)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Ч.С. природного характера, их причины и последствия.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Беседа, 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Ч.С. природного характера, их причины и последствия.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Ч.С. природного характера, их причины и последствия.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работать с учебником, выделять главное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Ч.</w:t>
            </w:r>
            <w:proofErr w:type="gram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С.техногенного</w:t>
            </w:r>
            <w:proofErr w:type="spellEnd"/>
            <w:proofErr w:type="gramEnd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характера их причина и последствия</w:t>
            </w: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Ч.С.техногенного</w:t>
            </w:r>
            <w:proofErr w:type="spellEnd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характера их причина и последствия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Ч.С., основные причины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Стр.152-156, читать  стр. 159 вопросы.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Военные угрозы национальной безопасности России.</w:t>
            </w: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Военные угрозы национальной безопасности России. Внешние и внутренние угрозы национальной безопасности </w:t>
            </w:r>
            <w:proofErr w:type="gram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России  Роль</w:t>
            </w:r>
            <w:proofErr w:type="gramEnd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Вооруженных Сил России в обеспечении национальной безопасности страны.</w:t>
            </w: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анализировать и делать выводы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Стр.160-163, понятия</w:t>
            </w:r>
          </w:p>
        </w:tc>
      </w:tr>
      <w:tr w:rsidR="004F57AB" w:rsidRPr="004F57AB" w:rsidTr="001450E9">
        <w:trPr>
          <w:cantSplit/>
          <w:trHeight w:val="1331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терроризм- угроза национальной безопасности России.</w:t>
            </w: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комбинрованн</w:t>
            </w:r>
            <w:proofErr w:type="spellEnd"/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терроризм- угроза национальной безопасности России.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правила поведения , если вас захватили в заложники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работать с учебником, выделять главное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Стр.163-166, стр. 166 вопрос №1-7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Наркобизнес как разновидность проявления международного терроризма.</w:t>
            </w: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Наркобизнес как разновидность проявления международного терроризма.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Единая государственная система предупреждения и ликвидация ЧС (РСЧС)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. 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задачи. Решаемые РСЧС по защите населения страны от ЧС природного и техногенного характера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анализировать и делать выводы</w:t>
            </w:r>
          </w:p>
        </w:tc>
        <w:tc>
          <w:tcPr>
            <w:tcW w:w="850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№11)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Г О как составная часть национальной безопасности и обороноспособности страны.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факторы, определяющие развитие ГО в настоящее время.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№12)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МЧС России - федеральный орган управления в области защиты населения  и территорий от ЧС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Роль МЧС России в формировании культуры  в области безопасности жизнедеятельности населения страны.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работать с учебником, выделять главное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№13)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и прогнозирование ЧС.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и прогнозирование ЧС.</w:t>
            </w: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предназначение проведения системы мониторинга и прогнозирования ЧС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анализировать и делать выводы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№14)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Инженерная защита населения и территорий от ЧС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комбин</w:t>
            </w:r>
            <w:proofErr w:type="spellEnd"/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Инженерная защита населения и территорий от ЧС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№15)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Оповещение населения о ЧС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комбин</w:t>
            </w:r>
            <w:proofErr w:type="spellEnd"/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Оповещение населения о ЧС. </w:t>
            </w:r>
            <w:proofErr w:type="spell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Централизованна</w:t>
            </w:r>
            <w:proofErr w:type="spellEnd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система оповещения населения о ЧС, единая дежурно- диспетчерская служба на базе телефона  01.создание локальных и автоматизированных систем оповещения.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Система оповещение, Сигнал «Внимание веем»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Действие населения при угрозе нападения, при оповещения о химическом заражении, в очаге инфекционного заболевания, при оповещении о радиоактивном заражении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П.1.1. П.1.5 стр.</w:t>
            </w:r>
          </w:p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198 зад 5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Эвакуация населения.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комбин</w:t>
            </w:r>
            <w:proofErr w:type="spellEnd"/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Классификация мероприятий по эвакуации населения из зон ЧС. Экстренная эвакуация, рассредоточения персонала объектов </w:t>
            </w:r>
            <w:proofErr w:type="gram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экономики  из</w:t>
            </w:r>
            <w:proofErr w:type="gramEnd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категорированных городов. Заблаговременные мероприятия, проводимые человеком при подготовке к эвакуации.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Эвакуация, план эвакуации учреждения,</w:t>
            </w: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индивидуальной защиты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Правила эвакуации, использование различных укрытий и защитных сооружений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№15)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комбин</w:t>
            </w:r>
            <w:proofErr w:type="spellEnd"/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анализировать и делать выводы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№18)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Виды террористических акций, их цели и способы осуществления.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Виды террористических акций, их цели и способы осуществления.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работать с учебником, выделять главное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№19)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Законодательная и нормативно-правовая база по организации борьбы с терроризмом.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Беседа, 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органы федеральной исполнительной власти, непосредственно осуществляющие  борьбу с терроризмом.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задачи ГО по защите населения от террористических актов.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№20)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Система борьбы с терроризмом.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Существующие в мировой практике формы </w:t>
            </w:r>
            <w:proofErr w:type="gram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борьбы  терроризмом</w:t>
            </w:r>
            <w:proofErr w:type="gramEnd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. Организация информирования населения  о террористической акции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Уголовная ответственность, </w:t>
            </w:r>
            <w:proofErr w:type="spell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предусмотреннаяза</w:t>
            </w:r>
            <w:proofErr w:type="spellEnd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участие в террористической деятельности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анализировать и делать выводы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Правила поведения при угрозе террористического акта.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Беседа сам. работа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Правила поведения при угрозе террористического акта.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Правила поведения при угрозе террористического акта.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Правила безопасного поведения в случае возникновения пожара и  в случае возникновения террористического акта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№22)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политика  противодействия  наркотизму.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меры борьбы  наркоманией.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Наказание, принимаемые в России для борьбы с наркоманией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работать с учебником, выделять главное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№23)</w:t>
            </w:r>
          </w:p>
        </w:tc>
      </w:tr>
      <w:tr w:rsidR="004F57AB" w:rsidRPr="004F57AB" w:rsidTr="001450E9">
        <w:trPr>
          <w:cantSplit/>
          <w:trHeight w:val="1612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Профилактика наркомании.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Профилактика наркомании.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Профилактика наркомании.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№24)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Здоровье человека как индивидуальная  так и общественная ценность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Здоровье человека как индивидуальная, так и общественная ценность. Определение, </w:t>
            </w:r>
            <w:proofErr w:type="gram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данное  здоровью</w:t>
            </w:r>
            <w:proofErr w:type="gramEnd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Уставе  ВОЗ. Основные факторы, оказывающее существенное влияние на здоровье человека. Взаимосвязь, существующая между духовной, физической, и социальной составляющими здоровья человека.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Здоровье,  ЗОЖ, факторы, определяющие состояние индивидуального здоровья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Иметь представление об основных положениях здорового образа жизни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Стр.85, конспект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Здоровый образ жизни и его составляющие.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ЗОЖ и его составляющие. Роль ЗОЖ в формировании у человека общей культуры в области безопасности жизнедеятельности.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здоровье, гигиены, изменения в подростковом возрасте, духовное здоровье, акселерация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Отрабатывать навыки личной гигиены, занятие физкультурой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П.4.2., </w:t>
            </w:r>
          </w:p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вопрос 1-4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Укреплять здоровье, восстанавливать душевное равновесие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№27)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Ранние половые связи и их последствия.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Ранние половые связи и их последствия.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Ранние половые связи и их последствия.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№28)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Инфекции, передаваемые половым путем.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Беседа, </w:t>
            </w:r>
            <w:proofErr w:type="spell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сам.раб</w:t>
            </w:r>
            <w:proofErr w:type="spellEnd"/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Инфекции, передаваемые половым путем.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Инфекции, передаваемые половым путем.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работать с учебником, выделять главное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№29)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Понятие о ВИЧ- инфекции и СПИДе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Понятие о ВИЧ- инфекции и СПИДе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Понятие о ВИЧ- инфекции и СПИДе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Брак и семья</w:t>
            </w:r>
          </w:p>
        </w:tc>
        <w:tc>
          <w:tcPr>
            <w:tcW w:w="70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Роль семьи в формировании  ЗОЖ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положении семейного кодекса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№31)</w:t>
            </w:r>
          </w:p>
        </w:tc>
      </w:tr>
      <w:tr w:rsidR="004F57AB" w:rsidRPr="004F57AB" w:rsidTr="001450E9">
        <w:trPr>
          <w:cantSplit/>
          <w:trHeight w:val="1629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Семья и здоровый образ жизни человека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Роль семьи в формировании ЗОЖ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положении семейного кодекса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№32)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Основы семейного права в Российской Федерации.</w:t>
            </w:r>
          </w:p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Роль семьи в формировании ЗОЖ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положении семейного кодекса</w:t>
            </w: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Знание основных понятий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№33)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Первая медицинская помощь при массовых поражениях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Первая медицинская помощь при массовых поражениях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работать с учебником, выделять главное</w:t>
            </w:r>
          </w:p>
        </w:tc>
        <w:tc>
          <w:tcPr>
            <w:tcW w:w="850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№34)</w:t>
            </w:r>
          </w:p>
        </w:tc>
      </w:tr>
      <w:tr w:rsidR="004F57AB" w:rsidRPr="004F57AB" w:rsidTr="001450E9">
        <w:trPr>
          <w:cantSplit/>
          <w:trHeight w:val="1134"/>
        </w:trPr>
        <w:tc>
          <w:tcPr>
            <w:tcW w:w="529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2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Первая медицинская помощь при передозировке при приеме </w:t>
            </w:r>
            <w:proofErr w:type="spell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веществ.</w:t>
            </w:r>
          </w:p>
        </w:tc>
        <w:tc>
          <w:tcPr>
            <w:tcW w:w="709" w:type="dxa"/>
            <w:textDirection w:val="btLr"/>
          </w:tcPr>
          <w:p w:rsidR="004F57AB" w:rsidRPr="004F57AB" w:rsidRDefault="004F57AB" w:rsidP="004F57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Сам.раб</w:t>
            </w:r>
            <w:proofErr w:type="spellEnd"/>
          </w:p>
        </w:tc>
        <w:tc>
          <w:tcPr>
            <w:tcW w:w="2834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Первая медицинская помощь при передозировке при приеме </w:t>
            </w:r>
            <w:proofErr w:type="spellStart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веществ.</w:t>
            </w:r>
          </w:p>
        </w:tc>
        <w:tc>
          <w:tcPr>
            <w:tcW w:w="2411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57AB" w:rsidRPr="004F57AB" w:rsidRDefault="004F57AB" w:rsidP="004F57AB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Знание основных понятий</w:t>
            </w:r>
          </w:p>
        </w:tc>
        <w:tc>
          <w:tcPr>
            <w:tcW w:w="850" w:type="dxa"/>
            <w:textDirection w:val="btLr"/>
          </w:tcPr>
          <w:p w:rsidR="004F57AB" w:rsidRPr="004F57AB" w:rsidRDefault="004F57AB" w:rsidP="004F57AB">
            <w:pPr>
              <w:spacing w:after="20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Контрольная работа</w:t>
            </w:r>
          </w:p>
        </w:tc>
        <w:tc>
          <w:tcPr>
            <w:tcW w:w="1134" w:type="dxa"/>
          </w:tcPr>
          <w:p w:rsidR="004F57AB" w:rsidRPr="004F57AB" w:rsidRDefault="004F57AB" w:rsidP="004F57A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7AB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(тема №35)</w:t>
            </w:r>
          </w:p>
        </w:tc>
      </w:tr>
    </w:tbl>
    <w:p w:rsidR="004F57AB" w:rsidRPr="004F57AB" w:rsidRDefault="004F57AB" w:rsidP="004F57AB">
      <w:pPr>
        <w:spacing w:after="200" w:line="276" w:lineRule="auto"/>
        <w:rPr>
          <w:rFonts w:ascii="Calibri" w:eastAsia="Calibri" w:hAnsi="Calibri" w:cs="Times New Roman"/>
        </w:rPr>
      </w:pP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Учебно-методический комплект по ОБЖ, реализующий учебную программу.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Основы безопасности: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сб.заданий</w:t>
      </w:r>
      <w:proofErr w:type="spellEnd"/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проведения экзаменов в 9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/(</w:t>
      </w:r>
      <w:proofErr w:type="spellStart"/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М.В.Маслов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Б.И.Мишин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научн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руководитель 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Г.С. Ковалёва; под ред. А.Т. Смирнова). – М.: Просвещение, 2006-2009.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Основы безопасности жизнедеятельности: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справочник  /</w:t>
      </w:r>
      <w:proofErr w:type="spellStart"/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Р.А.Дурнев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Э.Н.Аюпов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под ред.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А.Т.Смирнова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). – М.: Просвещение, 2007.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Рыбин А.Л. Дорожное движение: безопасность пешеходов, пассажиров, водителей: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пособие  для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учащихся : 5-9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/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А.Л.Рыбин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М.В.Маслов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под ред.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А.Т.Смирнова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–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М.:Просвещение</w:t>
      </w:r>
      <w:proofErr w:type="spellEnd"/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2008.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Рыбин А.Л. Безопасность дорожного движения. Учебно-наглядное пособие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учашихся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5-9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В 2 ч. (24 плаката) / А.Л. Рыбин,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М.В.Маслов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под ред.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А.Т.Смирнова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– М.: Просвещение, 2008.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Рыбин А.Л. Обучение правилам дорожного движения: пособие для учителя: 5-9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./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А.Л.Рыбин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М.В.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маслов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под ред.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А.Т.Смирнова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М.: Просвещение, 2008.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5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учеб.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учреждений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2012.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6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учеб.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учреждений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2012.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7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учеб.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учреждений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2012.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8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учеб.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учреждений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2012.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9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учеб.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учреждений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2012.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5-9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поурочные разработки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2010.</w:t>
      </w:r>
    </w:p>
    <w:p w:rsidR="004F57AB" w:rsidRPr="00397573" w:rsidRDefault="004F57AB" w:rsidP="004F57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Терроризм – ты под прицелом: пособие для учащихся. – М.: Просвещение, 2011.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Литература.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Нормативно-правовые документы РФ.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Семейный кодекс РФ (последняя редакция).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Уголовный кодекс РФ (последняя редакция).</w:t>
      </w:r>
    </w:p>
    <w:p w:rsidR="004F57AB" w:rsidRPr="00397573" w:rsidRDefault="004F57AB" w:rsidP="004F57A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Дополнительная литература.</w:t>
      </w:r>
    </w:p>
    <w:p w:rsidR="004F57AB" w:rsidRPr="00397573" w:rsidRDefault="004F57AB" w:rsidP="004F57A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Альтшулер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В.М. Наркомания: дорога в бездну: кн. для учителей и родителей /В.М.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Альтшулер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А.В. Надеждин. – М.: Просвещение, 2000.</w:t>
      </w:r>
    </w:p>
    <w:p w:rsidR="004F57AB" w:rsidRPr="00397573" w:rsidRDefault="004F57AB" w:rsidP="004F57A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Большой энциклопедический словарь. – М.: Большая Российская энциклопедия; СПб.;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Норинт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1997.</w:t>
      </w:r>
    </w:p>
    <w:p w:rsidR="004F57AB" w:rsidRPr="00397573" w:rsidRDefault="004F57AB" w:rsidP="004F57A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Гражданская защита. Энциклопедия. в 4 т. /под ред.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С.К.Шойгу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–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М.:Московская</w:t>
      </w:r>
      <w:proofErr w:type="spellEnd"/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типография № 2, 2006.</w:t>
      </w:r>
    </w:p>
    <w:p w:rsidR="004F57AB" w:rsidRPr="00397573" w:rsidRDefault="004F57AB" w:rsidP="004F57AB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Смирнов А.Т., Мишин Б.И. Основы безопасности жизнедеятельности. Методические материалы и документы книга для учителя: М. Просвещение» </w:t>
      </w:r>
      <w:smartTag w:uri="urn:schemas-microsoft-com:office:smarttags" w:element="metricconverter">
        <w:smartTagPr>
          <w:attr w:name="ProductID" w:val="2001 г"/>
        </w:smartTagPr>
        <w:r w:rsidRPr="0039757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2001 г</w:t>
        </w:r>
      </w:smartTag>
      <w:r w:rsidRPr="0039757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F57AB" w:rsidRPr="00397573" w:rsidRDefault="004F57AB" w:rsidP="004F57AB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МККК Международное гуманитарное право: Москва издательство ФНИИ МП ФЗ. 2000г. </w:t>
      </w:r>
    </w:p>
    <w:p w:rsidR="004F57AB" w:rsidRPr="00397573" w:rsidRDefault="004F57AB" w:rsidP="004F57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F57AB" w:rsidRDefault="004F57AB" w:rsidP="004F57AB"/>
    <w:p w:rsidR="00843629" w:rsidRDefault="00843629"/>
    <w:sectPr w:rsidR="00843629" w:rsidSect="00CF23D7">
      <w:footerReference w:type="default" r:id="rId5"/>
      <w:footnotePr>
        <w:pos w:val="beneathText"/>
      </w:footnotePr>
      <w:pgSz w:w="16837" w:h="11905" w:orient="landscape"/>
      <w:pgMar w:top="1701" w:right="1134" w:bottom="851" w:left="1134" w:header="720" w:footer="720" w:gutter="0"/>
      <w:pgBorders w:offsetFrom="page">
        <w:top w:val="thinThickThinSmallGap" w:sz="24" w:space="24" w:color="0000FF"/>
        <w:left w:val="thinThickThinSmallGap" w:sz="24" w:space="24" w:color="0000FF"/>
        <w:bottom w:val="thinThickThinSmallGap" w:sz="24" w:space="24" w:color="0000FF"/>
        <w:right w:val="thinThickThinSmallGap" w:sz="24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B17" w:rsidRDefault="004F57A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fldChar w:fldCharType="end"/>
    </w:r>
  </w:p>
  <w:p w:rsidR="001D0B17" w:rsidRDefault="004F57A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3707"/>
    <w:multiLevelType w:val="hybridMultilevel"/>
    <w:tmpl w:val="AAD2EB2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FD3503B"/>
    <w:multiLevelType w:val="hybridMultilevel"/>
    <w:tmpl w:val="557CD27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D986CE4"/>
    <w:multiLevelType w:val="hybridMultilevel"/>
    <w:tmpl w:val="70583A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5C14A37"/>
    <w:multiLevelType w:val="hybridMultilevel"/>
    <w:tmpl w:val="A8C626F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54420D7"/>
    <w:multiLevelType w:val="hybridMultilevel"/>
    <w:tmpl w:val="5436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5B"/>
    <w:rsid w:val="004F57AB"/>
    <w:rsid w:val="00843629"/>
    <w:rsid w:val="0089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0FB1-83E2-4392-B511-968D970B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4F57A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uiPriority w:val="99"/>
    <w:semiHidden/>
    <w:rsid w:val="004F57AB"/>
  </w:style>
  <w:style w:type="character" w:customStyle="1" w:styleId="1">
    <w:name w:val="Нижний колонтитул Знак1"/>
    <w:basedOn w:val="a0"/>
    <w:link w:val="a3"/>
    <w:uiPriority w:val="99"/>
    <w:rsid w:val="004F57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4513</Words>
  <Characters>25728</Characters>
  <Application>Microsoft Office Word</Application>
  <DocSecurity>0</DocSecurity>
  <Lines>214</Lines>
  <Paragraphs>60</Paragraphs>
  <ScaleCrop>false</ScaleCrop>
  <Company/>
  <LinksUpToDate>false</LinksUpToDate>
  <CharactersWithSpaces>30181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2021-06-22T06:57:00Z</dcterms:created>
  <dcterms:modified xsi:type="dcterms:W3CDTF">2021-06-22T07:00:00Z</dcterms:modified>
</cp:coreProperties>
</file>