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1C8" w:rsidRDefault="00C151C8" w:rsidP="00C151C8">
      <w:pPr>
        <w:jc w:val="center"/>
        <w:rPr>
          <w:b/>
          <w:sz w:val="28"/>
          <w:szCs w:val="28"/>
        </w:rPr>
      </w:pPr>
      <w:r>
        <w:rPr>
          <w:b/>
          <w:sz w:val="28"/>
          <w:szCs w:val="28"/>
        </w:rPr>
        <w:t>Тематическое планирование</w:t>
      </w:r>
    </w:p>
    <w:p w:rsidR="00C151C8" w:rsidRDefault="00C151C8" w:rsidP="00C151C8">
      <w:pPr>
        <w:jc w:val="center"/>
        <w:rPr>
          <w:b/>
          <w:sz w:val="28"/>
          <w:szCs w:val="28"/>
        </w:rPr>
      </w:pPr>
    </w:p>
    <w:p w:rsidR="00C151C8" w:rsidRDefault="00C151C8" w:rsidP="00C151C8">
      <w:pPr>
        <w:jc w:val="center"/>
        <w:rPr>
          <w:b/>
          <w:sz w:val="28"/>
          <w:szCs w:val="28"/>
        </w:rPr>
      </w:pPr>
    </w:p>
    <w:p w:rsidR="00C151C8" w:rsidRDefault="00C151C8" w:rsidP="00C151C8">
      <w:pPr>
        <w:jc w:val="center"/>
        <w:rPr>
          <w:b/>
          <w:sz w:val="28"/>
          <w:szCs w:val="28"/>
        </w:rPr>
      </w:pPr>
    </w:p>
    <w:p w:rsidR="00C151C8" w:rsidRDefault="00C151C8" w:rsidP="00C151C8">
      <w:pPr>
        <w:jc w:val="center"/>
        <w:rPr>
          <w:b/>
          <w:sz w:val="28"/>
          <w:szCs w:val="28"/>
        </w:rPr>
      </w:pPr>
    </w:p>
    <w:tbl>
      <w:tblPr>
        <w:tblW w:w="11272" w:type="dxa"/>
        <w:tblInd w:w="-318" w:type="dxa"/>
        <w:tblLook w:val="04A0" w:firstRow="1" w:lastRow="0" w:firstColumn="1" w:lastColumn="0" w:noHBand="0" w:noVBand="1"/>
      </w:tblPr>
      <w:tblGrid>
        <w:gridCol w:w="3648"/>
        <w:gridCol w:w="3315"/>
        <w:gridCol w:w="4309"/>
      </w:tblGrid>
      <w:tr w:rsidR="00C151C8" w:rsidTr="00553BBF">
        <w:trPr>
          <w:trHeight w:val="1935"/>
        </w:trPr>
        <w:tc>
          <w:tcPr>
            <w:tcW w:w="3648" w:type="dxa"/>
          </w:tcPr>
          <w:p w:rsidR="00C151C8" w:rsidRPr="00CC0A80" w:rsidRDefault="00C151C8" w:rsidP="00553BBF">
            <w:r w:rsidRPr="00CC0A80">
              <w:rPr>
                <w:sz w:val="22"/>
                <w:szCs w:val="22"/>
              </w:rPr>
              <w:t>Утверждаю:</w:t>
            </w:r>
          </w:p>
          <w:p w:rsidR="00C151C8" w:rsidRPr="00CC0A80" w:rsidRDefault="00C151C8" w:rsidP="00553BBF">
            <w:r w:rsidRPr="00CC0A80">
              <w:rPr>
                <w:sz w:val="22"/>
                <w:szCs w:val="22"/>
              </w:rPr>
              <w:t>Директор школы</w:t>
            </w:r>
          </w:p>
          <w:p w:rsidR="00C151C8" w:rsidRPr="00CC0A80" w:rsidRDefault="00C151C8" w:rsidP="00553BBF">
            <w:r w:rsidRPr="00CC0A80">
              <w:rPr>
                <w:sz w:val="22"/>
                <w:szCs w:val="22"/>
              </w:rPr>
              <w:t>__________/Мансурова Т. М./</w:t>
            </w:r>
          </w:p>
          <w:p w:rsidR="00C151C8" w:rsidRPr="00CC0A80" w:rsidRDefault="00C151C8" w:rsidP="00553BBF">
            <w:r w:rsidRPr="00CC0A80">
              <w:rPr>
                <w:sz w:val="22"/>
                <w:szCs w:val="22"/>
              </w:rPr>
              <w:t>«___» ___________ 20   г.</w:t>
            </w:r>
          </w:p>
          <w:p w:rsidR="00C151C8" w:rsidRPr="00CC0A80" w:rsidRDefault="00C151C8" w:rsidP="00553BBF">
            <w:pPr>
              <w:rPr>
                <w:b/>
                <w:sz w:val="28"/>
                <w:szCs w:val="28"/>
              </w:rPr>
            </w:pPr>
          </w:p>
        </w:tc>
        <w:tc>
          <w:tcPr>
            <w:tcW w:w="3315" w:type="dxa"/>
          </w:tcPr>
          <w:p w:rsidR="00C151C8" w:rsidRPr="00CC0A80" w:rsidRDefault="00C151C8" w:rsidP="00553BBF">
            <w:r w:rsidRPr="00CC0A80">
              <w:rPr>
                <w:sz w:val="22"/>
                <w:szCs w:val="22"/>
              </w:rPr>
              <w:t xml:space="preserve">Согласовано: </w:t>
            </w:r>
          </w:p>
          <w:p w:rsidR="00C151C8" w:rsidRPr="00CC0A80" w:rsidRDefault="00C151C8" w:rsidP="00553BBF">
            <w:r w:rsidRPr="00CC0A80">
              <w:rPr>
                <w:sz w:val="22"/>
                <w:szCs w:val="22"/>
              </w:rPr>
              <w:t>зам.директора по УВР</w:t>
            </w:r>
          </w:p>
          <w:p w:rsidR="00C151C8" w:rsidRPr="00CC0A80" w:rsidRDefault="00C151C8" w:rsidP="00553BBF">
            <w:pPr>
              <w:rPr>
                <w:b/>
                <w:sz w:val="28"/>
                <w:szCs w:val="28"/>
              </w:rPr>
            </w:pPr>
            <w:r w:rsidRPr="00CC0A80">
              <w:rPr>
                <w:sz w:val="22"/>
                <w:szCs w:val="22"/>
              </w:rPr>
              <w:t>___________ /Бабенко С.Г./ «___» ___________ 20   г.</w:t>
            </w:r>
          </w:p>
        </w:tc>
        <w:tc>
          <w:tcPr>
            <w:tcW w:w="4309" w:type="dxa"/>
          </w:tcPr>
          <w:p w:rsidR="00C151C8" w:rsidRPr="00CC0A80" w:rsidRDefault="00C151C8" w:rsidP="00553BBF">
            <w:r w:rsidRPr="00CC0A80">
              <w:rPr>
                <w:sz w:val="22"/>
                <w:szCs w:val="22"/>
              </w:rPr>
              <w:t xml:space="preserve">Рассмотрено: </w:t>
            </w:r>
          </w:p>
          <w:p w:rsidR="00C151C8" w:rsidRPr="00CC0A80" w:rsidRDefault="00C151C8" w:rsidP="00553BBF">
            <w:r w:rsidRPr="00CC0A80">
              <w:rPr>
                <w:sz w:val="22"/>
                <w:szCs w:val="22"/>
              </w:rPr>
              <w:t xml:space="preserve">на заседании МО </w:t>
            </w:r>
          </w:p>
          <w:p w:rsidR="00C151C8" w:rsidRPr="00CC0A80" w:rsidRDefault="00C151C8" w:rsidP="00553BBF">
            <w:r w:rsidRPr="00CC0A80">
              <w:rPr>
                <w:sz w:val="22"/>
                <w:szCs w:val="22"/>
              </w:rPr>
              <w:t>протокол № ______</w:t>
            </w:r>
          </w:p>
          <w:p w:rsidR="00C151C8" w:rsidRPr="00CC0A80" w:rsidRDefault="00C151C8" w:rsidP="00553BBF">
            <w:r w:rsidRPr="00CC0A80">
              <w:rPr>
                <w:sz w:val="22"/>
                <w:szCs w:val="22"/>
              </w:rPr>
              <w:t>«___» ___________ 20   г.</w:t>
            </w:r>
          </w:p>
          <w:p w:rsidR="00C151C8" w:rsidRPr="00CC0A80" w:rsidRDefault="00C151C8" w:rsidP="00553BBF">
            <w:r w:rsidRPr="00CC0A80">
              <w:rPr>
                <w:sz w:val="22"/>
                <w:szCs w:val="22"/>
              </w:rPr>
              <w:t xml:space="preserve">Руководитель МО </w:t>
            </w:r>
          </w:p>
          <w:p w:rsidR="00C151C8" w:rsidRPr="00CC0A80" w:rsidRDefault="00C151C8" w:rsidP="00553BBF">
            <w:r w:rsidRPr="00CC0A80">
              <w:rPr>
                <w:sz w:val="22"/>
                <w:szCs w:val="22"/>
              </w:rPr>
              <w:t>_________  /Уразова М.А../</w:t>
            </w:r>
          </w:p>
          <w:p w:rsidR="00C151C8" w:rsidRPr="00CC0A80" w:rsidRDefault="00C151C8" w:rsidP="00553BBF">
            <w:pPr>
              <w:rPr>
                <w:b/>
                <w:sz w:val="28"/>
                <w:szCs w:val="28"/>
              </w:rPr>
            </w:pPr>
          </w:p>
        </w:tc>
      </w:tr>
    </w:tbl>
    <w:p w:rsidR="00C151C8" w:rsidRDefault="00C151C8" w:rsidP="00C151C8">
      <w:pPr>
        <w:rPr>
          <w:b/>
          <w:sz w:val="28"/>
          <w:szCs w:val="28"/>
        </w:rPr>
      </w:pPr>
    </w:p>
    <w:p w:rsidR="00C151C8" w:rsidRPr="00965500" w:rsidRDefault="00C151C8" w:rsidP="00C151C8">
      <w:r w:rsidRPr="00965500">
        <w:t xml:space="preserve">                                                       </w:t>
      </w:r>
    </w:p>
    <w:p w:rsidR="00C151C8" w:rsidRDefault="00C151C8" w:rsidP="00C151C8">
      <w:r w:rsidRPr="00965500">
        <w:t xml:space="preserve">                    </w:t>
      </w:r>
    </w:p>
    <w:p w:rsidR="00C151C8" w:rsidRDefault="00C151C8" w:rsidP="00C151C8"/>
    <w:p w:rsidR="00C151C8" w:rsidRDefault="00C151C8" w:rsidP="00C151C8"/>
    <w:p w:rsidR="00C151C8" w:rsidRDefault="00C151C8" w:rsidP="00C151C8"/>
    <w:p w:rsidR="00C151C8" w:rsidRDefault="00C151C8" w:rsidP="00C151C8"/>
    <w:p w:rsidR="00C151C8" w:rsidRPr="00965500" w:rsidRDefault="00C151C8" w:rsidP="00C151C8"/>
    <w:p w:rsidR="00C151C8" w:rsidRDefault="00C151C8" w:rsidP="00C151C8"/>
    <w:p w:rsidR="00C151C8" w:rsidRDefault="00C151C8" w:rsidP="00C151C8"/>
    <w:p w:rsidR="00C151C8" w:rsidRDefault="00C151C8" w:rsidP="00C151C8"/>
    <w:p w:rsidR="00C151C8" w:rsidRPr="00965500" w:rsidRDefault="00C151C8" w:rsidP="00C151C8">
      <w:r w:rsidRPr="00965500">
        <w:t xml:space="preserve">                                                                  </w:t>
      </w:r>
    </w:p>
    <w:p w:rsidR="00C151C8" w:rsidRPr="00965500" w:rsidRDefault="00C151C8" w:rsidP="00C151C8">
      <w:pPr>
        <w:rPr>
          <w:sz w:val="28"/>
          <w:szCs w:val="28"/>
        </w:rPr>
      </w:pPr>
      <w:r w:rsidRPr="00965500">
        <w:rPr>
          <w:sz w:val="28"/>
          <w:szCs w:val="28"/>
        </w:rPr>
        <w:t xml:space="preserve"> </w:t>
      </w:r>
    </w:p>
    <w:p w:rsidR="00C151C8" w:rsidRPr="00FC13C4" w:rsidRDefault="00C151C8" w:rsidP="00C151C8">
      <w:pPr>
        <w:spacing w:line="360" w:lineRule="auto"/>
        <w:rPr>
          <w:b/>
          <w:sz w:val="28"/>
          <w:szCs w:val="28"/>
          <w:u w:val="single"/>
        </w:rPr>
      </w:pPr>
      <w:r w:rsidRPr="00965500">
        <w:rPr>
          <w:sz w:val="28"/>
          <w:szCs w:val="28"/>
        </w:rPr>
        <w:t xml:space="preserve">Класс </w:t>
      </w:r>
      <w:r>
        <w:rPr>
          <w:sz w:val="28"/>
          <w:szCs w:val="28"/>
          <w:u w:val="single"/>
        </w:rPr>
        <w:t>5</w:t>
      </w:r>
    </w:p>
    <w:p w:rsidR="00C151C8" w:rsidRPr="00227C95" w:rsidRDefault="00C151C8" w:rsidP="00C151C8">
      <w:pPr>
        <w:spacing w:line="360" w:lineRule="auto"/>
        <w:rPr>
          <w:b/>
          <w:sz w:val="28"/>
          <w:szCs w:val="28"/>
          <w:u w:val="single"/>
        </w:rPr>
      </w:pPr>
      <w:r w:rsidRPr="00227C95">
        <w:rPr>
          <w:sz w:val="28"/>
          <w:szCs w:val="28"/>
        </w:rPr>
        <w:t xml:space="preserve">Учитель   </w:t>
      </w:r>
      <w:r w:rsidRPr="00227C95">
        <w:rPr>
          <w:sz w:val="28"/>
          <w:szCs w:val="28"/>
          <w:u w:val="single"/>
        </w:rPr>
        <w:t>Бабенко Д.М.</w:t>
      </w:r>
    </w:p>
    <w:p w:rsidR="00C151C8" w:rsidRPr="00227C95" w:rsidRDefault="00C151C8" w:rsidP="00C151C8">
      <w:pPr>
        <w:spacing w:line="360" w:lineRule="auto"/>
        <w:rPr>
          <w:b/>
          <w:sz w:val="28"/>
          <w:szCs w:val="28"/>
          <w:u w:val="single"/>
        </w:rPr>
      </w:pPr>
      <w:r w:rsidRPr="00227C95">
        <w:rPr>
          <w:sz w:val="28"/>
          <w:szCs w:val="28"/>
        </w:rPr>
        <w:t xml:space="preserve">Всего </w:t>
      </w:r>
      <w:r w:rsidRPr="00227C95">
        <w:rPr>
          <w:sz w:val="28"/>
          <w:szCs w:val="28"/>
          <w:u w:val="single"/>
        </w:rPr>
        <w:t>34</w:t>
      </w:r>
      <w:r w:rsidRPr="00227C95">
        <w:rPr>
          <w:sz w:val="28"/>
          <w:szCs w:val="28"/>
        </w:rPr>
        <w:t xml:space="preserve">  часов;   в неделю </w:t>
      </w:r>
      <w:r w:rsidRPr="00227C95">
        <w:rPr>
          <w:sz w:val="28"/>
          <w:szCs w:val="28"/>
          <w:u w:val="single"/>
        </w:rPr>
        <w:t xml:space="preserve">1 </w:t>
      </w:r>
      <w:r w:rsidRPr="00227C95">
        <w:rPr>
          <w:sz w:val="28"/>
          <w:szCs w:val="28"/>
        </w:rPr>
        <w:t>час.</w:t>
      </w:r>
    </w:p>
    <w:p w:rsidR="00C151C8" w:rsidRPr="00227C95" w:rsidRDefault="00C151C8" w:rsidP="00C151C8">
      <w:pPr>
        <w:spacing w:line="360" w:lineRule="auto"/>
        <w:rPr>
          <w:sz w:val="28"/>
          <w:szCs w:val="28"/>
        </w:rPr>
      </w:pPr>
      <w:r w:rsidRPr="00227C95">
        <w:rPr>
          <w:sz w:val="28"/>
          <w:szCs w:val="28"/>
        </w:rPr>
        <w:t xml:space="preserve">Планирование составлено на основе: </w:t>
      </w:r>
    </w:p>
    <w:p w:rsidR="00C151C8" w:rsidRPr="00227C95" w:rsidRDefault="00C151C8" w:rsidP="00C151C8">
      <w:pPr>
        <w:pStyle w:val="1"/>
        <w:keepNext w:val="0"/>
        <w:widowControl w:val="0"/>
        <w:spacing w:before="0" w:after="0"/>
        <w:jc w:val="both"/>
        <w:rPr>
          <w:rFonts w:ascii="Times New Roman" w:hAnsi="Times New Roman" w:cs="Times New Roman"/>
          <w:b w:val="0"/>
          <w:color w:val="000000"/>
          <w:sz w:val="28"/>
          <w:szCs w:val="28"/>
        </w:rPr>
      </w:pPr>
      <w:r w:rsidRPr="00227C95">
        <w:rPr>
          <w:rFonts w:ascii="Times New Roman" w:hAnsi="Times New Roman" w:cs="Times New Roman"/>
          <w:b w:val="0"/>
          <w:sz w:val="28"/>
          <w:szCs w:val="28"/>
        </w:rPr>
        <w:t xml:space="preserve">требований Федерального государственного образовательного стандарта основного общего образования - ФГОС ООО, (приказ МО РФ от17.12.2010 №1897) , Федерального БУП для образовательных учреждений РФ; требований к результатам освоения основной образовательной  программы (личностным, метапредметным, предметным); основными подходами к развитию и формированию универсальных учебных действий (УУД) для основного общего образования. При составлении рабочей программы использована авторская программа </w:t>
      </w:r>
      <w:r w:rsidRPr="00227C95">
        <w:rPr>
          <w:rFonts w:ascii="Times New Roman" w:hAnsi="Times New Roman" w:cs="Times New Roman"/>
          <w:b w:val="0"/>
          <w:color w:val="000000"/>
          <w:sz w:val="28"/>
          <w:szCs w:val="28"/>
        </w:rPr>
        <w:t>Босовой Л.Л. « Информатика. Программа для основной школы 5-6 классы , 7-9 классы». БИНОМ. Лаборатория знаний, 2013.</w:t>
      </w:r>
    </w:p>
    <w:p w:rsidR="00C151C8" w:rsidRPr="00227C95" w:rsidRDefault="00C151C8" w:rsidP="00C151C8">
      <w:pPr>
        <w:ind w:firstLine="567"/>
        <w:jc w:val="both"/>
        <w:rPr>
          <w:sz w:val="28"/>
          <w:szCs w:val="28"/>
        </w:rPr>
      </w:pPr>
    </w:p>
    <w:p w:rsidR="00C151C8" w:rsidRPr="00227C95" w:rsidRDefault="00C151C8" w:rsidP="00C151C8">
      <w:pPr>
        <w:spacing w:line="360" w:lineRule="auto"/>
        <w:rPr>
          <w:b/>
          <w:sz w:val="28"/>
          <w:szCs w:val="28"/>
        </w:rPr>
      </w:pPr>
      <w:r w:rsidRPr="00227C95">
        <w:rPr>
          <w:sz w:val="28"/>
          <w:szCs w:val="28"/>
        </w:rPr>
        <w:t>Учебник  Информатика и ИКТ, Автор Босова Л.Л.</w:t>
      </w:r>
    </w:p>
    <w:p w:rsidR="00C151C8" w:rsidRDefault="00C151C8" w:rsidP="009F42F0">
      <w:pPr>
        <w:ind w:firstLine="567"/>
        <w:jc w:val="center"/>
        <w:rPr>
          <w:b/>
        </w:rPr>
      </w:pPr>
    </w:p>
    <w:p w:rsidR="00C151C8" w:rsidRDefault="00C151C8" w:rsidP="009F42F0">
      <w:pPr>
        <w:ind w:firstLine="567"/>
        <w:jc w:val="center"/>
        <w:rPr>
          <w:b/>
        </w:rPr>
      </w:pPr>
    </w:p>
    <w:p w:rsidR="00C151C8" w:rsidRDefault="00C151C8" w:rsidP="009F42F0">
      <w:pPr>
        <w:ind w:firstLine="567"/>
        <w:jc w:val="center"/>
        <w:rPr>
          <w:b/>
        </w:rPr>
      </w:pPr>
    </w:p>
    <w:p w:rsidR="00C151C8" w:rsidRDefault="00C151C8" w:rsidP="009F42F0">
      <w:pPr>
        <w:ind w:firstLine="567"/>
        <w:jc w:val="center"/>
        <w:rPr>
          <w:b/>
        </w:rPr>
      </w:pPr>
    </w:p>
    <w:p w:rsidR="00C151C8" w:rsidRDefault="00C151C8" w:rsidP="009F42F0">
      <w:pPr>
        <w:ind w:firstLine="567"/>
        <w:jc w:val="center"/>
        <w:rPr>
          <w:b/>
        </w:rPr>
      </w:pPr>
    </w:p>
    <w:p w:rsidR="00C151C8" w:rsidRDefault="00C151C8" w:rsidP="009F42F0">
      <w:pPr>
        <w:ind w:firstLine="567"/>
        <w:jc w:val="center"/>
        <w:rPr>
          <w:b/>
        </w:rPr>
      </w:pPr>
    </w:p>
    <w:p w:rsidR="00C151C8" w:rsidRDefault="00C151C8" w:rsidP="009F42F0">
      <w:pPr>
        <w:ind w:firstLine="567"/>
        <w:jc w:val="center"/>
        <w:rPr>
          <w:b/>
        </w:rPr>
      </w:pPr>
    </w:p>
    <w:p w:rsidR="00C151C8" w:rsidRDefault="00C151C8" w:rsidP="009F42F0">
      <w:pPr>
        <w:ind w:firstLine="567"/>
        <w:jc w:val="center"/>
        <w:rPr>
          <w:b/>
        </w:rPr>
      </w:pPr>
    </w:p>
    <w:p w:rsidR="00C151C8" w:rsidRDefault="00C151C8" w:rsidP="009F42F0">
      <w:pPr>
        <w:ind w:firstLine="567"/>
        <w:jc w:val="center"/>
        <w:rPr>
          <w:b/>
        </w:rPr>
      </w:pPr>
    </w:p>
    <w:p w:rsidR="001E00C0" w:rsidRPr="001E00C0" w:rsidRDefault="001E00C0" w:rsidP="009F42F0">
      <w:pPr>
        <w:ind w:firstLine="567"/>
        <w:jc w:val="center"/>
        <w:rPr>
          <w:b/>
        </w:rPr>
      </w:pPr>
      <w:r w:rsidRPr="001E00C0">
        <w:rPr>
          <w:b/>
        </w:rPr>
        <w:t>ПОЯСНИТЕЛЬНАЯ ЗАПИСКА</w:t>
      </w:r>
    </w:p>
    <w:p w:rsidR="001E00C0" w:rsidRPr="001E00C0" w:rsidRDefault="001E00C0" w:rsidP="00043325">
      <w:pPr>
        <w:ind w:firstLine="567"/>
        <w:jc w:val="both"/>
      </w:pPr>
    </w:p>
    <w:p w:rsidR="00043325" w:rsidRPr="00707F96" w:rsidRDefault="001E00C0" w:rsidP="00043325">
      <w:pPr>
        <w:pStyle w:val="1"/>
        <w:keepNext w:val="0"/>
        <w:widowControl w:val="0"/>
        <w:spacing w:before="0" w:after="0"/>
        <w:ind w:firstLine="709"/>
        <w:jc w:val="both"/>
        <w:rPr>
          <w:rFonts w:ascii="Times New Roman" w:hAnsi="Times New Roman" w:cs="Times New Roman"/>
          <w:b w:val="0"/>
          <w:color w:val="000000"/>
          <w:sz w:val="24"/>
          <w:szCs w:val="24"/>
        </w:rPr>
      </w:pPr>
      <w:r w:rsidRPr="00043325">
        <w:rPr>
          <w:rFonts w:ascii="Times New Roman" w:hAnsi="Times New Roman" w:cs="Times New Roman"/>
          <w:b w:val="0"/>
          <w:sz w:val="24"/>
          <w:szCs w:val="24"/>
        </w:rPr>
        <w:t>Рабочая программа для 5-го класса по информатике</w:t>
      </w:r>
      <w:r w:rsidR="001F58BD">
        <w:rPr>
          <w:rFonts w:ascii="Times New Roman" w:hAnsi="Times New Roman" w:cs="Times New Roman"/>
          <w:b w:val="0"/>
          <w:sz w:val="24"/>
          <w:szCs w:val="24"/>
        </w:rPr>
        <w:t xml:space="preserve"> и ИКТ</w:t>
      </w:r>
      <w:r w:rsidR="00D67207" w:rsidRPr="00043325">
        <w:rPr>
          <w:rFonts w:ascii="Times New Roman" w:hAnsi="Times New Roman" w:cs="Times New Roman"/>
          <w:b w:val="0"/>
          <w:sz w:val="24"/>
          <w:szCs w:val="24"/>
        </w:rPr>
        <w:t xml:space="preserve"> составлена в соответствии</w:t>
      </w:r>
      <w:r w:rsidR="009B6B6C" w:rsidRPr="00043325">
        <w:rPr>
          <w:rFonts w:ascii="Times New Roman" w:hAnsi="Times New Roman" w:cs="Times New Roman"/>
          <w:b w:val="0"/>
          <w:sz w:val="24"/>
          <w:szCs w:val="24"/>
        </w:rPr>
        <w:t xml:space="preserve">: </w:t>
      </w:r>
      <w:r w:rsidR="00D67207" w:rsidRPr="00043325">
        <w:rPr>
          <w:rFonts w:ascii="Times New Roman" w:hAnsi="Times New Roman" w:cs="Times New Roman"/>
          <w:b w:val="0"/>
          <w:sz w:val="24"/>
          <w:szCs w:val="24"/>
        </w:rPr>
        <w:t xml:space="preserve"> с </w:t>
      </w:r>
      <w:r w:rsidRPr="00043325">
        <w:rPr>
          <w:rFonts w:ascii="Times New Roman" w:hAnsi="Times New Roman" w:cs="Times New Roman"/>
          <w:b w:val="0"/>
          <w:sz w:val="24"/>
          <w:szCs w:val="24"/>
        </w:rPr>
        <w:t xml:space="preserve">требованиями Федерального государственного образовательного стандарта основного общего образования </w:t>
      </w:r>
      <w:r w:rsidR="009B6B6C" w:rsidRPr="00043325">
        <w:rPr>
          <w:rFonts w:ascii="Times New Roman" w:hAnsi="Times New Roman" w:cs="Times New Roman"/>
          <w:b w:val="0"/>
          <w:sz w:val="24"/>
          <w:szCs w:val="24"/>
        </w:rPr>
        <w:t xml:space="preserve">- </w:t>
      </w:r>
      <w:r w:rsidRPr="00043325">
        <w:rPr>
          <w:rFonts w:ascii="Times New Roman" w:hAnsi="Times New Roman" w:cs="Times New Roman"/>
          <w:b w:val="0"/>
          <w:sz w:val="24"/>
          <w:szCs w:val="24"/>
        </w:rPr>
        <w:t>ФГОС ООО</w:t>
      </w:r>
      <w:r w:rsidR="00D67207" w:rsidRPr="00043325">
        <w:rPr>
          <w:rFonts w:ascii="Times New Roman" w:hAnsi="Times New Roman" w:cs="Times New Roman"/>
          <w:b w:val="0"/>
          <w:sz w:val="24"/>
          <w:szCs w:val="24"/>
        </w:rPr>
        <w:t>, (</w:t>
      </w:r>
      <w:r w:rsidRPr="00043325">
        <w:rPr>
          <w:rFonts w:ascii="Times New Roman" w:hAnsi="Times New Roman" w:cs="Times New Roman"/>
          <w:b w:val="0"/>
          <w:sz w:val="24"/>
          <w:szCs w:val="24"/>
        </w:rPr>
        <w:t>приказ МО РФ от</w:t>
      </w:r>
      <w:r w:rsidR="00D67207" w:rsidRPr="00043325">
        <w:rPr>
          <w:rFonts w:ascii="Times New Roman" w:hAnsi="Times New Roman" w:cs="Times New Roman"/>
          <w:b w:val="0"/>
          <w:sz w:val="24"/>
          <w:szCs w:val="24"/>
        </w:rPr>
        <w:t xml:space="preserve">17.12.2010 №1897) </w:t>
      </w:r>
      <w:r w:rsidRPr="00043325">
        <w:rPr>
          <w:rFonts w:ascii="Times New Roman" w:hAnsi="Times New Roman" w:cs="Times New Roman"/>
          <w:b w:val="0"/>
          <w:sz w:val="24"/>
          <w:szCs w:val="24"/>
        </w:rPr>
        <w:t>, Федерального БУП для образовательных учреждений РФ</w:t>
      </w:r>
      <w:r w:rsidR="00D97CAF" w:rsidRPr="00043325">
        <w:rPr>
          <w:rFonts w:ascii="Times New Roman" w:hAnsi="Times New Roman" w:cs="Times New Roman"/>
          <w:b w:val="0"/>
          <w:sz w:val="24"/>
          <w:szCs w:val="24"/>
        </w:rPr>
        <w:t xml:space="preserve">; </w:t>
      </w:r>
      <w:r w:rsidRPr="00043325">
        <w:rPr>
          <w:rFonts w:ascii="Times New Roman" w:hAnsi="Times New Roman" w:cs="Times New Roman"/>
          <w:b w:val="0"/>
          <w:sz w:val="24"/>
          <w:szCs w:val="24"/>
        </w:rPr>
        <w:t>требованиями к результатам освоения основной образовательной  программы (личностным, метапредметным, предметным); основными подходами к развитию и формированию универсальных учебных действий (УУД) для основного общего образования.</w:t>
      </w:r>
      <w:r w:rsidR="00043325" w:rsidRPr="00724220">
        <w:rPr>
          <w:rFonts w:ascii="Times New Roman" w:hAnsi="Times New Roman" w:cs="Times New Roman"/>
          <w:b w:val="0"/>
          <w:sz w:val="24"/>
          <w:szCs w:val="24"/>
        </w:rPr>
        <w:t xml:space="preserve">При составлении рабочей программы использована авторская программа </w:t>
      </w:r>
      <w:r w:rsidR="00043325" w:rsidRPr="00724220">
        <w:rPr>
          <w:rFonts w:ascii="Times New Roman" w:hAnsi="Times New Roman" w:cs="Times New Roman"/>
          <w:b w:val="0"/>
          <w:color w:val="000000"/>
          <w:sz w:val="24"/>
          <w:szCs w:val="24"/>
        </w:rPr>
        <w:t>Босовой Л.Л. «</w:t>
      </w:r>
      <w:r w:rsidR="00043325">
        <w:rPr>
          <w:rFonts w:ascii="Times New Roman" w:hAnsi="Times New Roman" w:cs="Times New Roman"/>
          <w:b w:val="0"/>
          <w:color w:val="000000"/>
          <w:sz w:val="24"/>
          <w:szCs w:val="24"/>
        </w:rPr>
        <w:t xml:space="preserve"> Информатика. </w:t>
      </w:r>
      <w:r w:rsidR="00043325" w:rsidRPr="00724220">
        <w:rPr>
          <w:rFonts w:ascii="Times New Roman" w:hAnsi="Times New Roman" w:cs="Times New Roman"/>
          <w:b w:val="0"/>
          <w:color w:val="000000"/>
          <w:sz w:val="24"/>
          <w:szCs w:val="24"/>
        </w:rPr>
        <w:t>Программа</w:t>
      </w:r>
      <w:r w:rsidR="00043325">
        <w:rPr>
          <w:rFonts w:ascii="Times New Roman" w:hAnsi="Times New Roman" w:cs="Times New Roman"/>
          <w:b w:val="0"/>
          <w:color w:val="000000"/>
          <w:sz w:val="24"/>
          <w:szCs w:val="24"/>
        </w:rPr>
        <w:t xml:space="preserve"> для основной школы 5-6 классы , </w:t>
      </w:r>
      <w:r w:rsidR="00F75032">
        <w:rPr>
          <w:rFonts w:ascii="Times New Roman" w:hAnsi="Times New Roman" w:cs="Times New Roman"/>
          <w:b w:val="0"/>
          <w:color w:val="000000"/>
          <w:sz w:val="24"/>
          <w:szCs w:val="24"/>
        </w:rPr>
        <w:t>7-9 классы».</w:t>
      </w:r>
      <w:r w:rsidR="00043325">
        <w:rPr>
          <w:rFonts w:ascii="Times New Roman" w:hAnsi="Times New Roman" w:cs="Times New Roman"/>
          <w:b w:val="0"/>
          <w:color w:val="000000"/>
          <w:sz w:val="24"/>
          <w:szCs w:val="24"/>
        </w:rPr>
        <w:t xml:space="preserve"> БИНОМ. Лаборатория знаний, 2013.</w:t>
      </w:r>
    </w:p>
    <w:p w:rsidR="001E00C0" w:rsidRDefault="001E00C0" w:rsidP="00043325">
      <w:pPr>
        <w:ind w:firstLine="567"/>
        <w:jc w:val="both"/>
      </w:pPr>
    </w:p>
    <w:p w:rsidR="001E00C0" w:rsidRDefault="00D67207" w:rsidP="00043325">
      <w:pPr>
        <w:ind w:firstLine="567"/>
        <w:jc w:val="both"/>
      </w:pPr>
      <w:r>
        <w:t>В рабочей програ</w:t>
      </w:r>
      <w:bookmarkStart w:id="0" w:name="_GoBack"/>
      <w:bookmarkEnd w:id="0"/>
      <w:r>
        <w:t xml:space="preserve">мме </w:t>
      </w:r>
      <w:r w:rsidR="001E00C0" w:rsidRPr="001E00C0">
        <w:t>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школьников, обучающихся на ступени основного общего образования, учитываются межпредметные связи.</w:t>
      </w:r>
    </w:p>
    <w:p w:rsidR="009F42F0" w:rsidRPr="001E00C0" w:rsidRDefault="009F42F0" w:rsidP="00043325">
      <w:pPr>
        <w:ind w:firstLine="567"/>
        <w:jc w:val="both"/>
      </w:pPr>
    </w:p>
    <w:p w:rsidR="009F42F0" w:rsidRDefault="009F42F0" w:rsidP="009F42F0">
      <w:pPr>
        <w:jc w:val="both"/>
      </w:pPr>
      <w:r>
        <w:t xml:space="preserve">          Данная авторская программа включает весь необходимый теоретический материал по информатике, отличающийся простотой и доступностью изложения материала. В программе предусматривается выполнение компьютерного практикума, который помогает не только закрепить пройденный теоретический материал, но  и научиться работать на компьютере, применять практические навыки в повседневной жизни.</w:t>
      </w:r>
    </w:p>
    <w:p w:rsidR="009F42F0" w:rsidRPr="004A1BA6" w:rsidRDefault="009F42F0" w:rsidP="009F42F0"/>
    <w:p w:rsidR="00D67207" w:rsidRPr="001E00C0" w:rsidRDefault="00D67207" w:rsidP="00043325">
      <w:pPr>
        <w:ind w:firstLine="567"/>
        <w:jc w:val="both"/>
      </w:pPr>
    </w:p>
    <w:p w:rsidR="00D54E7C" w:rsidRDefault="00D54E7C" w:rsidP="00043325">
      <w:pPr>
        <w:jc w:val="both"/>
      </w:pPr>
      <w:r>
        <w:t xml:space="preserve">          Согласно Федеральному базисному учебному плану для общеобразовательных у</w:t>
      </w:r>
      <w:r w:rsidR="00D67207">
        <w:t>чреждений РФ  на изучение информатики</w:t>
      </w:r>
      <w:r>
        <w:t xml:space="preserve"> отводится 34 часа в год, (1 час в неделю.)</w:t>
      </w:r>
    </w:p>
    <w:p w:rsidR="00D54E7C" w:rsidRDefault="00D54E7C" w:rsidP="00043325">
      <w:pPr>
        <w:jc w:val="both"/>
      </w:pPr>
    </w:p>
    <w:p w:rsidR="00D54E7C" w:rsidRDefault="00D54E7C" w:rsidP="00043325">
      <w:pPr>
        <w:jc w:val="both"/>
      </w:pPr>
      <w:r>
        <w:t xml:space="preserve">                       Количество часов по плану-34 , в неделю-1 час</w:t>
      </w:r>
    </w:p>
    <w:p w:rsidR="00D54E7C" w:rsidRDefault="00D54E7C" w:rsidP="00043325">
      <w:pPr>
        <w:jc w:val="both"/>
      </w:pPr>
      <w:r>
        <w:t>Учебник (включен в Федеральный перечень учебников, допущенных к использованию в образовательном процессе):</w:t>
      </w:r>
    </w:p>
    <w:p w:rsidR="00D54E7C" w:rsidRDefault="00D54E7C" w:rsidP="00043325">
      <w:pPr>
        <w:jc w:val="both"/>
      </w:pPr>
      <w:r>
        <w:t>Информатика: учебник для 5 класса/Л.Л.Босова, А.Ю.Босова.-2-е изд. испр .-М</w:t>
      </w:r>
      <w:r w:rsidR="00D67207">
        <w:t>: БИНОМ. Лаборатория знаний,2014</w:t>
      </w:r>
      <w:r>
        <w:t>-216с.</w:t>
      </w:r>
    </w:p>
    <w:p w:rsidR="00D54E7C" w:rsidRDefault="00D54E7C" w:rsidP="00043325">
      <w:pPr>
        <w:jc w:val="both"/>
      </w:pPr>
    </w:p>
    <w:p w:rsidR="00D54E7C" w:rsidRDefault="00D54E7C" w:rsidP="00043325">
      <w:pPr>
        <w:jc w:val="both"/>
        <w:rPr>
          <w:b/>
        </w:rPr>
      </w:pPr>
      <w:r>
        <w:rPr>
          <w:b/>
        </w:rPr>
        <w:t xml:space="preserve">  Практическая часть:</w:t>
      </w:r>
    </w:p>
    <w:p w:rsidR="00D54E7C" w:rsidRDefault="00D54E7C" w:rsidP="0004332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3061"/>
        <w:gridCol w:w="1311"/>
        <w:gridCol w:w="1311"/>
        <w:gridCol w:w="1408"/>
        <w:gridCol w:w="1408"/>
        <w:gridCol w:w="1407"/>
      </w:tblGrid>
      <w:tr w:rsidR="00D54E7C" w:rsidTr="00523356">
        <w:trPr>
          <w:trHeight w:val="456"/>
        </w:trPr>
        <w:tc>
          <w:tcPr>
            <w:tcW w:w="458"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rPr>
                <w:b/>
              </w:rPr>
            </w:pPr>
            <w:r>
              <w:rPr>
                <w:b/>
              </w:rPr>
              <w:t>№</w:t>
            </w:r>
          </w:p>
        </w:tc>
        <w:tc>
          <w:tcPr>
            <w:tcW w:w="3061"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rPr>
                <w:b/>
              </w:rPr>
            </w:pPr>
            <w:r>
              <w:rPr>
                <w:b/>
              </w:rPr>
              <w:t>Виды работ</w:t>
            </w:r>
          </w:p>
        </w:tc>
        <w:tc>
          <w:tcPr>
            <w:tcW w:w="1311"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rPr>
                <w:b/>
              </w:rPr>
            </w:pPr>
            <w:r>
              <w:rPr>
                <w:b/>
              </w:rPr>
              <w:t>1четверть</w:t>
            </w:r>
          </w:p>
        </w:tc>
        <w:tc>
          <w:tcPr>
            <w:tcW w:w="1311"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rPr>
                <w:b/>
              </w:rPr>
            </w:pPr>
            <w:r>
              <w:rPr>
                <w:b/>
              </w:rPr>
              <w:t>2четверть</w:t>
            </w:r>
          </w:p>
        </w:tc>
        <w:tc>
          <w:tcPr>
            <w:tcW w:w="1408"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rPr>
                <w:b/>
              </w:rPr>
            </w:pPr>
            <w:r>
              <w:rPr>
                <w:b/>
              </w:rPr>
              <w:t>3четверть</w:t>
            </w:r>
          </w:p>
        </w:tc>
        <w:tc>
          <w:tcPr>
            <w:tcW w:w="1408"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rPr>
                <w:b/>
              </w:rPr>
            </w:pPr>
            <w:r>
              <w:rPr>
                <w:b/>
              </w:rPr>
              <w:t>4четверть</w:t>
            </w:r>
          </w:p>
        </w:tc>
        <w:tc>
          <w:tcPr>
            <w:tcW w:w="1407"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rPr>
                <w:b/>
              </w:rPr>
            </w:pPr>
            <w:r>
              <w:rPr>
                <w:b/>
              </w:rPr>
              <w:t>Итого</w:t>
            </w:r>
          </w:p>
        </w:tc>
      </w:tr>
      <w:tr w:rsidR="00D54E7C" w:rsidTr="00523356">
        <w:trPr>
          <w:trHeight w:val="447"/>
        </w:trPr>
        <w:tc>
          <w:tcPr>
            <w:tcW w:w="458"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1</w:t>
            </w:r>
          </w:p>
        </w:tc>
        <w:tc>
          <w:tcPr>
            <w:tcW w:w="3061"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Контрольная работа</w:t>
            </w:r>
          </w:p>
        </w:tc>
        <w:tc>
          <w:tcPr>
            <w:tcW w:w="1311"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1</w:t>
            </w:r>
          </w:p>
        </w:tc>
        <w:tc>
          <w:tcPr>
            <w:tcW w:w="1311"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w:t>
            </w:r>
          </w:p>
        </w:tc>
        <w:tc>
          <w:tcPr>
            <w:tcW w:w="1408"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p>
        </w:tc>
        <w:tc>
          <w:tcPr>
            <w:tcW w:w="1408"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1</w:t>
            </w:r>
          </w:p>
        </w:tc>
        <w:tc>
          <w:tcPr>
            <w:tcW w:w="1407"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2</w:t>
            </w:r>
          </w:p>
        </w:tc>
      </w:tr>
      <w:tr w:rsidR="00D54E7C" w:rsidTr="00523356">
        <w:trPr>
          <w:trHeight w:val="411"/>
        </w:trPr>
        <w:tc>
          <w:tcPr>
            <w:tcW w:w="458"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2</w:t>
            </w:r>
          </w:p>
        </w:tc>
        <w:tc>
          <w:tcPr>
            <w:tcW w:w="3061"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Практическая работа</w:t>
            </w:r>
          </w:p>
        </w:tc>
        <w:tc>
          <w:tcPr>
            <w:tcW w:w="1311"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4</w:t>
            </w:r>
          </w:p>
        </w:tc>
        <w:tc>
          <w:tcPr>
            <w:tcW w:w="1311"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6</w:t>
            </w:r>
          </w:p>
        </w:tc>
        <w:tc>
          <w:tcPr>
            <w:tcW w:w="1408"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6</w:t>
            </w:r>
          </w:p>
        </w:tc>
        <w:tc>
          <w:tcPr>
            <w:tcW w:w="1408"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2</w:t>
            </w:r>
          </w:p>
        </w:tc>
        <w:tc>
          <w:tcPr>
            <w:tcW w:w="1407" w:type="dxa"/>
            <w:tcBorders>
              <w:top w:val="single" w:sz="4" w:space="0" w:color="000000"/>
              <w:left w:val="single" w:sz="4" w:space="0" w:color="000000"/>
              <w:bottom w:val="single" w:sz="4" w:space="0" w:color="000000"/>
              <w:right w:val="single" w:sz="4" w:space="0" w:color="000000"/>
            </w:tcBorders>
            <w:hideMark/>
          </w:tcPr>
          <w:p w:rsidR="00D54E7C" w:rsidRDefault="00D54E7C" w:rsidP="00043325">
            <w:pPr>
              <w:jc w:val="both"/>
            </w:pPr>
            <w:r>
              <w:t>18</w:t>
            </w:r>
          </w:p>
        </w:tc>
      </w:tr>
    </w:tbl>
    <w:p w:rsidR="00523356" w:rsidRDefault="00523356" w:rsidP="00043325">
      <w:pPr>
        <w:jc w:val="both"/>
      </w:pPr>
    </w:p>
    <w:p w:rsidR="0077728C" w:rsidRDefault="0077728C" w:rsidP="0077728C">
      <w:pPr>
        <w:pStyle w:val="a6"/>
        <w:jc w:val="center"/>
        <w:rPr>
          <w:b/>
        </w:rPr>
      </w:pPr>
      <w:r w:rsidRPr="00602335">
        <w:rPr>
          <w:b/>
        </w:rPr>
        <w:t>Общая характеристика учебного курса</w:t>
      </w:r>
    </w:p>
    <w:p w:rsidR="0077728C" w:rsidRPr="00602335" w:rsidRDefault="0077728C" w:rsidP="0077728C">
      <w:pPr>
        <w:pStyle w:val="a6"/>
        <w:jc w:val="center"/>
        <w:rPr>
          <w:b/>
        </w:rPr>
      </w:pPr>
    </w:p>
    <w:p w:rsidR="0077728C" w:rsidRPr="00602335" w:rsidRDefault="0077728C" w:rsidP="0077728C">
      <w:pPr>
        <w:ind w:firstLine="567"/>
        <w:jc w:val="both"/>
      </w:pPr>
      <w:r w:rsidRPr="00602335">
        <w:t>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77728C" w:rsidRPr="00602335" w:rsidRDefault="0077728C" w:rsidP="0077728C">
      <w:pPr>
        <w:shd w:val="clear" w:color="auto" w:fill="FFFFFF"/>
        <w:autoSpaceDE w:val="0"/>
        <w:ind w:firstLine="567"/>
        <w:jc w:val="both"/>
        <w:rPr>
          <w:iCs/>
          <w:color w:val="000000"/>
        </w:rPr>
      </w:pPr>
      <w:r w:rsidRPr="00602335">
        <w:rPr>
          <w:iCs/>
          <w:color w:val="000000"/>
        </w:rPr>
        <w:t>Современный п</w:t>
      </w:r>
      <w:r>
        <w:rPr>
          <w:iCs/>
          <w:color w:val="000000"/>
        </w:rPr>
        <w:t>ериод общественного развития ха</w:t>
      </w:r>
      <w:r w:rsidRPr="00602335">
        <w:rPr>
          <w:iCs/>
          <w:color w:val="000000"/>
        </w:rPr>
        <w:t>рактеризуется интенсивным становлением новой обра</w:t>
      </w:r>
      <w:r w:rsidRPr="00602335">
        <w:rPr>
          <w:iCs/>
          <w:color w:val="000000"/>
        </w:rPr>
        <w:softHyphen/>
        <w:t>зовательной пара</w:t>
      </w:r>
      <w:r>
        <w:rPr>
          <w:iCs/>
          <w:color w:val="000000"/>
        </w:rPr>
        <w:t>дигмы, основывающейся на измене</w:t>
      </w:r>
      <w:r w:rsidRPr="00602335">
        <w:rPr>
          <w:iCs/>
          <w:color w:val="000000"/>
        </w:rPr>
        <w:t xml:space="preserve">нии фундаментальных </w:t>
      </w:r>
      <w:r w:rsidRPr="00602335">
        <w:rPr>
          <w:iCs/>
          <w:color w:val="000000"/>
        </w:rPr>
        <w:lastRenderedPageBreak/>
        <w:t>представлений о человеке и его развитии через образование. Требо</w:t>
      </w:r>
      <w:r>
        <w:rPr>
          <w:iCs/>
          <w:color w:val="000000"/>
        </w:rPr>
        <w:t>вание освоения уча</w:t>
      </w:r>
      <w:r w:rsidRPr="00602335">
        <w:rPr>
          <w:iCs/>
          <w:color w:val="000000"/>
        </w:rPr>
        <w:t>щимися всех знаний, накопленных человечеством, уже давно не ставится п</w:t>
      </w:r>
      <w:r>
        <w:rPr>
          <w:iCs/>
          <w:color w:val="000000"/>
        </w:rPr>
        <w:t>еред современной общеобразовате</w:t>
      </w:r>
      <w:r w:rsidRPr="00602335">
        <w:rPr>
          <w:iCs/>
          <w:color w:val="000000"/>
        </w:rPr>
        <w:t>льной школой. Современный человек должен не только обладать неким объемом знаний, но и уметь учиться, то есть уметь решать проблемы в с</w:t>
      </w:r>
      <w:r>
        <w:rPr>
          <w:iCs/>
          <w:color w:val="000000"/>
        </w:rPr>
        <w:t>фере учебной деяте</w:t>
      </w:r>
      <w:r w:rsidRPr="00602335">
        <w:rPr>
          <w:iCs/>
          <w:color w:val="000000"/>
        </w:rPr>
        <w:t>льности, а именно: определять цели познавательной деятельности, наход</w:t>
      </w:r>
      <w:r>
        <w:rPr>
          <w:iCs/>
          <w:color w:val="000000"/>
        </w:rPr>
        <w:t>ить оптимальные способы реализа</w:t>
      </w:r>
      <w:r w:rsidRPr="00602335">
        <w:rPr>
          <w:iCs/>
          <w:color w:val="000000"/>
        </w:rPr>
        <w:t>ции поставленных целей, использовать разнообразные информационные источники, искать и нахо</w:t>
      </w:r>
      <w:r>
        <w:rPr>
          <w:iCs/>
          <w:color w:val="000000"/>
        </w:rPr>
        <w:t>дить необ</w:t>
      </w:r>
      <w:r w:rsidRPr="00602335">
        <w:rPr>
          <w:iCs/>
          <w:color w:val="000000"/>
        </w:rPr>
        <w:t>ходимую информацию, оценивать полученные резуль</w:t>
      </w:r>
      <w:r w:rsidRPr="00602335">
        <w:rPr>
          <w:iCs/>
          <w:color w:val="000000"/>
        </w:rPr>
        <w:softHyphen/>
        <w:t>таты, организовывать свою деятельность, со</w:t>
      </w:r>
      <w:r>
        <w:rPr>
          <w:iCs/>
          <w:color w:val="000000"/>
        </w:rPr>
        <w:t>трудни</w:t>
      </w:r>
      <w:r w:rsidRPr="00602335">
        <w:rPr>
          <w:iCs/>
          <w:color w:val="000000"/>
        </w:rPr>
        <w:t>чать с другими учащимися.</w:t>
      </w:r>
    </w:p>
    <w:p w:rsidR="0077728C" w:rsidRPr="00602335" w:rsidRDefault="0077728C" w:rsidP="0077728C">
      <w:pPr>
        <w:shd w:val="clear" w:color="auto" w:fill="FFFFFF"/>
        <w:autoSpaceDE w:val="0"/>
        <w:ind w:firstLine="567"/>
        <w:jc w:val="both"/>
        <w:rPr>
          <w:iCs/>
          <w:color w:val="000000"/>
        </w:rPr>
      </w:pPr>
      <w:r w:rsidRPr="00602335">
        <w:rPr>
          <w:iCs/>
          <w:color w:val="000000"/>
        </w:rPr>
        <w:t>В этой связи на эта</w:t>
      </w:r>
      <w:r>
        <w:rPr>
          <w:iCs/>
          <w:color w:val="000000"/>
        </w:rPr>
        <w:t>пе школьного образования ставит</w:t>
      </w:r>
      <w:r w:rsidRPr="00602335">
        <w:rPr>
          <w:iCs/>
          <w:color w:val="000000"/>
        </w:rPr>
        <w:t>ся задача достижения новых образователь</w:t>
      </w:r>
      <w:r>
        <w:rPr>
          <w:iCs/>
          <w:color w:val="000000"/>
        </w:rPr>
        <w:t>ных результа</w:t>
      </w:r>
      <w:r w:rsidRPr="00602335">
        <w:rPr>
          <w:iCs/>
          <w:color w:val="000000"/>
        </w:rPr>
        <w:t>тов, под которыми понимается:</w:t>
      </w:r>
    </w:p>
    <w:p w:rsidR="0077728C" w:rsidRPr="00602335" w:rsidRDefault="0077728C" w:rsidP="0077728C">
      <w:pPr>
        <w:pStyle w:val="a6"/>
        <w:numPr>
          <w:ilvl w:val="1"/>
          <w:numId w:val="14"/>
        </w:numPr>
        <w:shd w:val="clear" w:color="auto" w:fill="FFFFFF"/>
        <w:tabs>
          <w:tab w:val="left" w:pos="993"/>
        </w:tabs>
        <w:autoSpaceDE w:val="0"/>
        <w:ind w:left="0" w:firstLine="567"/>
        <w:jc w:val="both"/>
        <w:rPr>
          <w:iCs/>
          <w:color w:val="000000"/>
        </w:rPr>
      </w:pPr>
      <w:r w:rsidRPr="00602335">
        <w:rPr>
          <w:iCs/>
          <w:color w:val="000000"/>
        </w:rPr>
        <w:t>развитие умений работы с информацией: поиск, оценка, отбор и организация информации;</w:t>
      </w:r>
    </w:p>
    <w:p w:rsidR="0077728C" w:rsidRPr="00602335" w:rsidRDefault="0077728C" w:rsidP="0077728C">
      <w:pPr>
        <w:pStyle w:val="a6"/>
        <w:numPr>
          <w:ilvl w:val="1"/>
          <w:numId w:val="14"/>
        </w:numPr>
        <w:shd w:val="clear" w:color="auto" w:fill="FFFFFF"/>
        <w:tabs>
          <w:tab w:val="left" w:pos="993"/>
        </w:tabs>
        <w:autoSpaceDE w:val="0"/>
        <w:ind w:left="0" w:firstLine="567"/>
        <w:jc w:val="both"/>
        <w:rPr>
          <w:iCs/>
          <w:color w:val="000000"/>
        </w:rPr>
      </w:pPr>
      <w:r w:rsidRPr="00602335">
        <w:rPr>
          <w:iCs/>
          <w:color w:val="000000"/>
        </w:rPr>
        <w:t>развитие навыков самостоятельного изучения материала и оценки результатов своей деятельности, умений принимать решения в нестандартной ситуации;</w:t>
      </w:r>
    </w:p>
    <w:p w:rsidR="0077728C" w:rsidRPr="00602335" w:rsidRDefault="0077728C" w:rsidP="0077728C">
      <w:pPr>
        <w:pStyle w:val="a6"/>
        <w:numPr>
          <w:ilvl w:val="1"/>
          <w:numId w:val="14"/>
        </w:numPr>
        <w:shd w:val="clear" w:color="auto" w:fill="FFFFFF"/>
        <w:tabs>
          <w:tab w:val="left" w:pos="993"/>
        </w:tabs>
        <w:autoSpaceDE w:val="0"/>
        <w:ind w:left="0" w:firstLine="567"/>
        <w:jc w:val="both"/>
        <w:rPr>
          <w:iCs/>
          <w:color w:val="000000"/>
        </w:rPr>
      </w:pPr>
      <w:r w:rsidRPr="00602335">
        <w:rPr>
          <w:iCs/>
          <w:color w:val="000000"/>
        </w:rPr>
        <w:t>выработка навыков проектной деятельности и экспертной оценки полученных результатов;</w:t>
      </w:r>
    </w:p>
    <w:p w:rsidR="0077728C" w:rsidRPr="00602335" w:rsidRDefault="0077728C" w:rsidP="0077728C">
      <w:pPr>
        <w:pStyle w:val="a6"/>
        <w:numPr>
          <w:ilvl w:val="1"/>
          <w:numId w:val="14"/>
        </w:numPr>
        <w:shd w:val="clear" w:color="auto" w:fill="FFFFFF"/>
        <w:tabs>
          <w:tab w:val="left" w:pos="993"/>
        </w:tabs>
        <w:autoSpaceDE w:val="0"/>
        <w:ind w:left="0" w:firstLine="567"/>
        <w:jc w:val="both"/>
        <w:rPr>
          <w:iCs/>
          <w:color w:val="000000"/>
        </w:rPr>
      </w:pPr>
      <w:r w:rsidRPr="00602335">
        <w:rPr>
          <w:iCs/>
          <w:color w:val="000000"/>
        </w:rPr>
        <w:t>формирование навыков исследовательской деятельности, включающих проведение реальных и виртуальных экспериментов;</w:t>
      </w:r>
    </w:p>
    <w:p w:rsidR="0077728C" w:rsidRPr="00602335" w:rsidRDefault="0077728C" w:rsidP="0077728C">
      <w:pPr>
        <w:pStyle w:val="a6"/>
        <w:numPr>
          <w:ilvl w:val="1"/>
          <w:numId w:val="14"/>
        </w:numPr>
        <w:shd w:val="clear" w:color="auto" w:fill="FFFFFF"/>
        <w:tabs>
          <w:tab w:val="left" w:pos="993"/>
        </w:tabs>
        <w:autoSpaceDE w:val="0"/>
        <w:ind w:left="0" w:firstLine="567"/>
        <w:jc w:val="both"/>
        <w:rPr>
          <w:iCs/>
          <w:color w:val="000000"/>
        </w:rPr>
      </w:pPr>
      <w:r w:rsidRPr="00602335">
        <w:rPr>
          <w:iCs/>
          <w:color w:val="000000"/>
        </w:rPr>
        <w:t>формирование навыков работы в группе, умений соотносить и координировать свои действия с действиями других людей, проводить рефлексию и обсуждение.</w:t>
      </w:r>
    </w:p>
    <w:p w:rsidR="0077728C" w:rsidRDefault="0077728C" w:rsidP="0077728C">
      <w:pPr>
        <w:jc w:val="both"/>
        <w:rPr>
          <w:iCs/>
          <w:color w:val="000000"/>
        </w:rPr>
      </w:pPr>
    </w:p>
    <w:p w:rsidR="0077728C" w:rsidRPr="005A07E2" w:rsidRDefault="0077728C" w:rsidP="0077728C">
      <w:pPr>
        <w:jc w:val="both"/>
        <w:rPr>
          <w:b/>
        </w:rPr>
      </w:pPr>
      <w:r w:rsidRPr="005A07E2">
        <w:rPr>
          <w:b/>
        </w:rPr>
        <w:t>Цели изучения информатики и ИКТ</w:t>
      </w:r>
      <w:r w:rsidR="005A07E2" w:rsidRPr="005A07E2">
        <w:rPr>
          <w:b/>
        </w:rPr>
        <w:t xml:space="preserve"> в </w:t>
      </w:r>
      <w:r w:rsidR="005A07E2">
        <w:rPr>
          <w:b/>
        </w:rPr>
        <w:t>5 классе</w:t>
      </w:r>
      <w:r w:rsidR="005A07E2" w:rsidRPr="005A07E2">
        <w:rPr>
          <w:b/>
        </w:rPr>
        <w:t>:</w:t>
      </w:r>
    </w:p>
    <w:p w:rsidR="0077728C" w:rsidRPr="005A07E2" w:rsidRDefault="0077728C" w:rsidP="0077728C">
      <w:pPr>
        <w:jc w:val="both"/>
        <w:rPr>
          <w:b/>
        </w:rPr>
      </w:pPr>
    </w:p>
    <w:p w:rsidR="0077728C" w:rsidRPr="00A47BD9" w:rsidRDefault="0077728C" w:rsidP="0077728C">
      <w:pPr>
        <w:numPr>
          <w:ilvl w:val="0"/>
          <w:numId w:val="4"/>
        </w:numPr>
        <w:spacing w:before="100" w:beforeAutospacing="1" w:after="100" w:afterAutospacing="1"/>
        <w:jc w:val="both"/>
        <w:rPr>
          <w:rFonts w:eastAsia="Times New Roman"/>
        </w:rPr>
      </w:pPr>
      <w:r w:rsidRPr="00A47BD9">
        <w:rPr>
          <w:rFonts w:eastAsia="Times New Roman"/>
        </w:rP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77728C" w:rsidRPr="00A47BD9" w:rsidRDefault="0077728C" w:rsidP="0077728C">
      <w:pPr>
        <w:numPr>
          <w:ilvl w:val="0"/>
          <w:numId w:val="4"/>
        </w:numPr>
        <w:spacing w:before="100" w:beforeAutospacing="1" w:after="100" w:afterAutospacing="1"/>
        <w:jc w:val="both"/>
        <w:rPr>
          <w:rFonts w:eastAsia="Times New Roman"/>
        </w:rPr>
      </w:pPr>
      <w:r w:rsidRPr="00A47BD9">
        <w:rPr>
          <w:rFonts w:eastAsia="Times New Roman"/>
        </w:rPr>
        <w:t xml:space="preserve">формирование представления об основных изучаемых понятиях: информация, алгоритм, модель – и их свойствах; </w:t>
      </w:r>
    </w:p>
    <w:p w:rsidR="0077728C" w:rsidRPr="00A47BD9" w:rsidRDefault="0077728C" w:rsidP="0077728C">
      <w:pPr>
        <w:numPr>
          <w:ilvl w:val="0"/>
          <w:numId w:val="4"/>
        </w:numPr>
        <w:spacing w:before="100" w:beforeAutospacing="1" w:after="100" w:afterAutospacing="1"/>
        <w:jc w:val="both"/>
        <w:rPr>
          <w:rFonts w:eastAsia="Times New Roman"/>
        </w:rPr>
      </w:pPr>
      <w:r w:rsidRPr="00A47BD9">
        <w:rPr>
          <w:rFonts w:eastAsia="Times New Roman"/>
        </w:rPr>
        <w:t>развитие алгоритмического мышления, необходимого для профессиональной деятельности в современном обществе; развитие умений составлять и записывать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77728C" w:rsidRPr="00A47BD9" w:rsidRDefault="0077728C" w:rsidP="0077728C">
      <w:pPr>
        <w:numPr>
          <w:ilvl w:val="0"/>
          <w:numId w:val="4"/>
        </w:numPr>
        <w:spacing w:before="100" w:beforeAutospacing="1" w:after="100" w:afterAutospacing="1"/>
        <w:jc w:val="both"/>
        <w:rPr>
          <w:rFonts w:eastAsia="Times New Roman"/>
        </w:rPr>
      </w:pPr>
      <w:r w:rsidRPr="00A47BD9">
        <w:rPr>
          <w:rFonts w:eastAsia="Times New Roman"/>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77728C" w:rsidRPr="00A47BD9" w:rsidRDefault="0077728C" w:rsidP="0077728C">
      <w:pPr>
        <w:numPr>
          <w:ilvl w:val="0"/>
          <w:numId w:val="4"/>
        </w:numPr>
        <w:spacing w:before="100" w:beforeAutospacing="1" w:after="100" w:afterAutospacing="1"/>
        <w:jc w:val="both"/>
        <w:rPr>
          <w:rFonts w:eastAsia="Times New Roman"/>
        </w:rPr>
      </w:pPr>
      <w:r w:rsidRPr="00A47BD9">
        <w:rPr>
          <w:rFonts w:eastAsia="Times New Roman"/>
        </w:rPr>
        <w:t>формирование навыков и умений безопасного и целесообразного поведения при работе с компьютерными программами и в Интернете, умения соблюдать н</w:t>
      </w:r>
      <w:r w:rsidR="005A07E2">
        <w:rPr>
          <w:rFonts w:eastAsia="Times New Roman"/>
        </w:rPr>
        <w:t>ормы информационной этики и прав</w:t>
      </w:r>
      <w:r w:rsidRPr="00A47BD9">
        <w:rPr>
          <w:rFonts w:eastAsia="Times New Roman"/>
        </w:rPr>
        <w:t>а.</w:t>
      </w:r>
    </w:p>
    <w:p w:rsidR="00D54E7C" w:rsidRDefault="00D54E7C" w:rsidP="0077728C">
      <w:pPr>
        <w:jc w:val="both"/>
      </w:pPr>
    </w:p>
    <w:p w:rsidR="0095538F" w:rsidRPr="0095538F" w:rsidRDefault="0095538F" w:rsidP="0095538F">
      <w:pPr>
        <w:pStyle w:val="2"/>
        <w:rPr>
          <w:rFonts w:ascii="Times New Roman" w:eastAsia="Times New Roman" w:hAnsi="Times New Roman" w:cs="Times New Roman"/>
          <w:color w:val="000000"/>
          <w:sz w:val="24"/>
          <w:szCs w:val="24"/>
        </w:rPr>
      </w:pPr>
      <w:bookmarkStart w:id="1" w:name="_Toc364013604"/>
      <w:r w:rsidRPr="0095538F">
        <w:rPr>
          <w:rFonts w:ascii="Times New Roman" w:eastAsia="Times New Roman" w:hAnsi="Times New Roman" w:cs="Times New Roman"/>
          <w:color w:val="000000"/>
          <w:sz w:val="24"/>
          <w:szCs w:val="24"/>
        </w:rPr>
        <w:t xml:space="preserve">Содержание учебного </w:t>
      </w:r>
      <w:bookmarkEnd w:id="1"/>
      <w:r w:rsidR="0077728C">
        <w:rPr>
          <w:rFonts w:ascii="Times New Roman" w:eastAsia="Times New Roman" w:hAnsi="Times New Roman" w:cs="Times New Roman"/>
          <w:color w:val="000000"/>
          <w:sz w:val="24"/>
          <w:szCs w:val="24"/>
        </w:rPr>
        <w:t>курса в 5 классе</w:t>
      </w:r>
    </w:p>
    <w:p w:rsidR="0095538F" w:rsidRPr="0095538F" w:rsidRDefault="0095538F" w:rsidP="0095538F">
      <w:pPr>
        <w:pStyle w:val="3"/>
        <w:rPr>
          <w:rFonts w:ascii="Times New Roman" w:hAnsi="Times New Roman"/>
          <w:sz w:val="24"/>
          <w:szCs w:val="24"/>
        </w:rPr>
      </w:pPr>
      <w:bookmarkStart w:id="2" w:name="_Toc343949362"/>
      <w:r w:rsidRPr="0095538F">
        <w:rPr>
          <w:rFonts w:ascii="Times New Roman" w:hAnsi="Times New Roman"/>
          <w:sz w:val="24"/>
          <w:szCs w:val="24"/>
        </w:rPr>
        <w:t xml:space="preserve">Раздел  1. </w:t>
      </w:r>
      <w:bookmarkEnd w:id="2"/>
      <w:r w:rsidRPr="0095538F">
        <w:rPr>
          <w:rFonts w:ascii="Times New Roman" w:hAnsi="Times New Roman"/>
          <w:sz w:val="24"/>
          <w:szCs w:val="24"/>
        </w:rPr>
        <w:t xml:space="preserve">Информация вокруг нас </w:t>
      </w:r>
    </w:p>
    <w:p w:rsidR="0095538F" w:rsidRPr="0095538F" w:rsidRDefault="0095538F" w:rsidP="0095538F">
      <w:pPr>
        <w:ind w:firstLine="472"/>
        <w:jc w:val="both"/>
      </w:pPr>
      <w:bookmarkStart w:id="3" w:name="_Toc343949363"/>
      <w:r w:rsidRPr="0095538F">
        <w:t>Информация и информатика. Как человек получает информацию. Виды информации по способу получения.</w:t>
      </w:r>
    </w:p>
    <w:p w:rsidR="0095538F" w:rsidRPr="0095538F" w:rsidRDefault="0095538F" w:rsidP="0095538F">
      <w:pPr>
        <w:ind w:firstLine="472"/>
        <w:jc w:val="both"/>
      </w:pPr>
      <w:r w:rsidRPr="0095538F">
        <w:t>Хранение информации. Память человека и память человечества. Носители информации.</w:t>
      </w:r>
    </w:p>
    <w:p w:rsidR="0095538F" w:rsidRPr="0095538F" w:rsidRDefault="0095538F" w:rsidP="0095538F">
      <w:pPr>
        <w:ind w:firstLine="472"/>
        <w:jc w:val="both"/>
      </w:pPr>
      <w:r w:rsidRPr="0095538F">
        <w:t>Передача информации. Источник, канал, приёмник. Примеры передачи информации. Электронная почта.</w:t>
      </w:r>
    </w:p>
    <w:p w:rsidR="0095538F" w:rsidRPr="0095538F" w:rsidRDefault="0095538F" w:rsidP="0095538F">
      <w:pPr>
        <w:ind w:firstLine="472"/>
        <w:jc w:val="both"/>
      </w:pPr>
      <w:r w:rsidRPr="0095538F">
        <w:t xml:space="preserve">Код, кодирование информации. Способы кодирования информации. Метод координат. </w:t>
      </w:r>
    </w:p>
    <w:p w:rsidR="0095538F" w:rsidRPr="0095538F" w:rsidRDefault="0095538F" w:rsidP="0095538F">
      <w:pPr>
        <w:ind w:firstLine="472"/>
        <w:jc w:val="both"/>
      </w:pPr>
      <w:r w:rsidRPr="0095538F">
        <w:lastRenderedPageBreak/>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95538F" w:rsidRPr="0095538F" w:rsidRDefault="0095538F" w:rsidP="0095538F">
      <w:pPr>
        <w:ind w:firstLine="472"/>
        <w:jc w:val="both"/>
      </w:pPr>
      <w:r w:rsidRPr="0095538F">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95538F" w:rsidRDefault="0095538F" w:rsidP="0095538F">
      <w:pPr>
        <w:ind w:firstLine="472"/>
        <w:jc w:val="both"/>
      </w:pPr>
      <w:r w:rsidRPr="0095538F">
        <w:t>Информация и знания. Чувственное познание окружающего мира. Абстрактное мышление. Понятие как форма мышления.</w:t>
      </w:r>
    </w:p>
    <w:p w:rsidR="005A07E2" w:rsidRDefault="00AD5812" w:rsidP="0095538F">
      <w:pPr>
        <w:ind w:firstLine="472"/>
        <w:jc w:val="both"/>
      </w:pPr>
      <w:r>
        <w:t>Практические работы</w:t>
      </w:r>
      <w:r w:rsidR="005A07E2">
        <w:t>:</w:t>
      </w:r>
    </w:p>
    <w:p w:rsidR="00AD5812" w:rsidRPr="00AD5812" w:rsidRDefault="00AD5812" w:rsidP="0095538F">
      <w:pPr>
        <w:ind w:firstLine="472"/>
        <w:jc w:val="both"/>
      </w:pPr>
      <w:r w:rsidRPr="00AD5812">
        <w:t>Практическая работа №1. «Вспоминаем клавиатуру».</w:t>
      </w:r>
    </w:p>
    <w:p w:rsidR="00AD5812" w:rsidRPr="00AD5812" w:rsidRDefault="00AD5812" w:rsidP="0095538F">
      <w:pPr>
        <w:ind w:firstLine="472"/>
        <w:jc w:val="both"/>
      </w:pPr>
      <w:r w:rsidRPr="00AD5812">
        <w:t>Практическая работа №2. «Вспоминаем приёмы управления компьютером».</w:t>
      </w:r>
    </w:p>
    <w:p w:rsidR="00AD5812" w:rsidRPr="00AD5812" w:rsidRDefault="00AD5812" w:rsidP="0095538F">
      <w:pPr>
        <w:ind w:firstLine="472"/>
        <w:jc w:val="both"/>
      </w:pPr>
      <w:r w:rsidRPr="00AD5812">
        <w:t>Практическая работа №3. «Создаём и сохраняем файлы».</w:t>
      </w:r>
    </w:p>
    <w:p w:rsidR="00AD5812" w:rsidRPr="00AD5812" w:rsidRDefault="00AD5812" w:rsidP="0095538F">
      <w:pPr>
        <w:ind w:firstLine="472"/>
        <w:jc w:val="both"/>
      </w:pPr>
      <w:r w:rsidRPr="00AD5812">
        <w:t>Практическая работа №4. «Работаем с электронной почтой».</w:t>
      </w:r>
    </w:p>
    <w:p w:rsidR="00AD5812" w:rsidRPr="00AD5812" w:rsidRDefault="00AD5812" w:rsidP="0095538F">
      <w:pPr>
        <w:ind w:firstLine="472"/>
        <w:jc w:val="both"/>
      </w:pPr>
      <w:r w:rsidRPr="00AD5812">
        <w:t>Практическая работа №5. «Вводим текст».</w:t>
      </w:r>
    </w:p>
    <w:p w:rsidR="00AD5812" w:rsidRPr="00AD5812" w:rsidRDefault="00AD5812" w:rsidP="0095538F">
      <w:pPr>
        <w:ind w:firstLine="472"/>
        <w:jc w:val="both"/>
      </w:pPr>
      <w:r w:rsidRPr="00AD5812">
        <w:t>Практическая работа №6. «Редактируем текст».</w:t>
      </w:r>
    </w:p>
    <w:p w:rsidR="0095538F" w:rsidRPr="00AD5812" w:rsidRDefault="0095538F" w:rsidP="0095538F">
      <w:pPr>
        <w:pStyle w:val="3"/>
        <w:rPr>
          <w:rFonts w:ascii="Times New Roman" w:hAnsi="Times New Roman"/>
          <w:sz w:val="24"/>
          <w:szCs w:val="24"/>
        </w:rPr>
      </w:pPr>
      <w:r w:rsidRPr="00AD5812">
        <w:rPr>
          <w:rFonts w:ascii="Times New Roman" w:hAnsi="Times New Roman"/>
          <w:sz w:val="24"/>
          <w:szCs w:val="24"/>
        </w:rPr>
        <w:t xml:space="preserve">Раздел  2. </w:t>
      </w:r>
      <w:bookmarkEnd w:id="3"/>
      <w:r w:rsidR="002237B4" w:rsidRPr="00AD5812">
        <w:rPr>
          <w:rFonts w:ascii="Times New Roman" w:hAnsi="Times New Roman"/>
          <w:sz w:val="24"/>
          <w:szCs w:val="24"/>
        </w:rPr>
        <w:t>Компьютер</w:t>
      </w:r>
    </w:p>
    <w:p w:rsidR="0095538F" w:rsidRPr="0095538F" w:rsidRDefault="0095538F" w:rsidP="0095538F">
      <w:pPr>
        <w:ind w:firstLine="472"/>
        <w:jc w:val="both"/>
      </w:pPr>
      <w:bookmarkStart w:id="4" w:name="_Toc343949364"/>
      <w:r w:rsidRPr="0095538F">
        <w:t>Компьютер – универсальная машина для работы с информацией. Техника безопасности и организация рабочего места.</w:t>
      </w:r>
    </w:p>
    <w:p w:rsidR="0095538F" w:rsidRPr="0095538F" w:rsidRDefault="0095538F" w:rsidP="0095538F">
      <w:pPr>
        <w:ind w:firstLine="472"/>
        <w:jc w:val="both"/>
      </w:pPr>
      <w:r w:rsidRPr="0095538F">
        <w:t>Основные устройства компьютера, в том числе устройства для ввода информации (текста, звука, изображения) в компьютер.</w:t>
      </w:r>
    </w:p>
    <w:p w:rsidR="0095538F" w:rsidRPr="0095538F" w:rsidRDefault="0095538F" w:rsidP="0095538F">
      <w:pPr>
        <w:ind w:firstLine="472"/>
        <w:jc w:val="both"/>
      </w:pPr>
      <w:r w:rsidRPr="0095538F">
        <w:t>Компьютерные объекты. Программы и документы. Файлы и папки. Основные правила именования файлов.</w:t>
      </w:r>
    </w:p>
    <w:p w:rsidR="0095538F" w:rsidRPr="0095538F" w:rsidRDefault="0095538F" w:rsidP="0095538F">
      <w:pPr>
        <w:ind w:firstLine="472"/>
        <w:jc w:val="both"/>
      </w:pPr>
      <w:r w:rsidRPr="0095538F">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95538F" w:rsidRDefault="0095538F" w:rsidP="0095538F">
      <w:pPr>
        <w:ind w:firstLine="472"/>
        <w:jc w:val="both"/>
      </w:pPr>
      <w:r w:rsidRPr="0095538F">
        <w:t>Ввод информации в память компьютера. Клавиатура. Группы клавиш. Основная позиция пальцев на клавиатуре.</w:t>
      </w:r>
    </w:p>
    <w:p w:rsidR="005A07E2" w:rsidRDefault="00AD5812" w:rsidP="0095538F">
      <w:pPr>
        <w:ind w:firstLine="472"/>
        <w:jc w:val="both"/>
      </w:pPr>
      <w:r>
        <w:t>Практические работы</w:t>
      </w:r>
      <w:r w:rsidR="005A07E2">
        <w:t>:</w:t>
      </w:r>
    </w:p>
    <w:p w:rsidR="00AD5812" w:rsidRPr="00AD5812" w:rsidRDefault="00AD5812" w:rsidP="00AD5812">
      <w:pPr>
        <w:ind w:firstLine="472"/>
        <w:jc w:val="both"/>
      </w:pPr>
      <w:r w:rsidRPr="00AD5812">
        <w:t>Практическая работа №7. «Работаем с фрагментами текста».</w:t>
      </w:r>
    </w:p>
    <w:p w:rsidR="002237B4" w:rsidRPr="00AD5812" w:rsidRDefault="00AD5812" w:rsidP="0095538F">
      <w:pPr>
        <w:ind w:firstLine="472"/>
        <w:jc w:val="both"/>
      </w:pPr>
      <w:r w:rsidRPr="00AD5812">
        <w:t>Практическая работа №8. «Форматируем текст».</w:t>
      </w:r>
    </w:p>
    <w:p w:rsidR="00AD5812" w:rsidRPr="00AD5812" w:rsidRDefault="00AD5812" w:rsidP="0095538F">
      <w:pPr>
        <w:ind w:firstLine="472"/>
        <w:jc w:val="both"/>
      </w:pPr>
      <w:r w:rsidRPr="00AD5812">
        <w:t>Практическая работа №9. «Создаём простые таблицы» (задания 1 и 2).</w:t>
      </w:r>
    </w:p>
    <w:p w:rsidR="00AD5812" w:rsidRPr="00AD5812" w:rsidRDefault="00AD5812" w:rsidP="0095538F">
      <w:pPr>
        <w:ind w:firstLine="472"/>
        <w:jc w:val="both"/>
      </w:pPr>
      <w:r w:rsidRPr="00AD5812">
        <w:t>Практическая работа №9. «Создаём простые таблицы» (задания 3 и 4).</w:t>
      </w:r>
    </w:p>
    <w:p w:rsidR="00AD5812" w:rsidRPr="00AD5812" w:rsidRDefault="00AD5812" w:rsidP="0095538F">
      <w:pPr>
        <w:ind w:firstLine="472"/>
        <w:jc w:val="both"/>
      </w:pPr>
      <w:r w:rsidRPr="00AD5812">
        <w:t>Практическая работа №10. «Строим диаграммы».</w:t>
      </w:r>
    </w:p>
    <w:p w:rsidR="00AD5812" w:rsidRPr="00AD5812" w:rsidRDefault="00AD5812" w:rsidP="0095538F">
      <w:pPr>
        <w:ind w:firstLine="472"/>
        <w:jc w:val="both"/>
      </w:pPr>
      <w:r w:rsidRPr="00AD5812">
        <w:t>Практическая работа №11. «Изучаем инструменты графического редактора».</w:t>
      </w:r>
    </w:p>
    <w:p w:rsidR="00AD5812" w:rsidRDefault="00AD5812" w:rsidP="0095538F">
      <w:pPr>
        <w:ind w:firstLine="472"/>
        <w:jc w:val="both"/>
        <w:rPr>
          <w:b/>
        </w:rPr>
      </w:pPr>
    </w:p>
    <w:p w:rsidR="002237B4" w:rsidRPr="002237B4" w:rsidRDefault="002237B4" w:rsidP="0095538F">
      <w:pPr>
        <w:ind w:firstLine="472"/>
        <w:jc w:val="both"/>
        <w:rPr>
          <w:b/>
        </w:rPr>
      </w:pPr>
      <w:r w:rsidRPr="002237B4">
        <w:rPr>
          <w:b/>
        </w:rPr>
        <w:t>Раздел 3.Подготовка текстов на компьютере</w:t>
      </w:r>
    </w:p>
    <w:p w:rsidR="0095538F" w:rsidRPr="0095538F" w:rsidRDefault="0095538F" w:rsidP="0095538F">
      <w:pPr>
        <w:ind w:firstLine="472"/>
        <w:jc w:val="both"/>
      </w:pPr>
      <w:r w:rsidRPr="0095538F">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rsidR="0095538F" w:rsidRPr="0095538F" w:rsidRDefault="0095538F" w:rsidP="0095538F">
      <w:pPr>
        <w:ind w:firstLine="472"/>
        <w:jc w:val="both"/>
      </w:pPr>
      <w:r w:rsidRPr="0095538F">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rsidR="0095538F" w:rsidRDefault="0095538F" w:rsidP="0095538F">
      <w:pPr>
        <w:ind w:firstLine="472"/>
        <w:jc w:val="both"/>
      </w:pPr>
      <w:r w:rsidRPr="0095538F">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5A07E2" w:rsidRDefault="00AD5812" w:rsidP="0095538F">
      <w:pPr>
        <w:ind w:firstLine="472"/>
        <w:jc w:val="both"/>
      </w:pPr>
      <w:r>
        <w:lastRenderedPageBreak/>
        <w:t>Практические работы</w:t>
      </w:r>
      <w:r w:rsidR="005A07E2">
        <w:t>:</w:t>
      </w:r>
    </w:p>
    <w:p w:rsidR="00AD5812" w:rsidRPr="00AD5812" w:rsidRDefault="00AD5812" w:rsidP="0095538F">
      <w:pPr>
        <w:ind w:firstLine="472"/>
        <w:jc w:val="both"/>
      </w:pPr>
      <w:r w:rsidRPr="00AD5812">
        <w:t>Практическая работа №12. «Работаем с графическими фрагментами».</w:t>
      </w:r>
    </w:p>
    <w:p w:rsidR="00AD5812" w:rsidRPr="00AD5812" w:rsidRDefault="00AD5812" w:rsidP="0095538F">
      <w:pPr>
        <w:ind w:firstLine="472"/>
        <w:jc w:val="both"/>
      </w:pPr>
      <w:r w:rsidRPr="00AD5812">
        <w:t>Практическая работа №13 «Планируем работу в графическом редакторе».</w:t>
      </w:r>
    </w:p>
    <w:p w:rsidR="00AD5812" w:rsidRPr="00AD5812" w:rsidRDefault="00AD5812" w:rsidP="0095538F">
      <w:pPr>
        <w:ind w:firstLine="472"/>
        <w:jc w:val="both"/>
      </w:pPr>
      <w:r w:rsidRPr="00AD5812">
        <w:t>Практическая работа №14. «Создаём списки».</w:t>
      </w:r>
    </w:p>
    <w:p w:rsidR="00AD5812" w:rsidRPr="00AD5812" w:rsidRDefault="00AD5812" w:rsidP="0095538F">
      <w:pPr>
        <w:ind w:firstLine="472"/>
        <w:jc w:val="both"/>
      </w:pPr>
      <w:r w:rsidRPr="00AD5812">
        <w:t>Практическая работа №15. «Ищем информацию в сети Интернет».</w:t>
      </w:r>
    </w:p>
    <w:p w:rsidR="00AD5812" w:rsidRPr="00AD5812" w:rsidRDefault="00AD5812" w:rsidP="0095538F">
      <w:pPr>
        <w:ind w:firstLine="472"/>
        <w:jc w:val="both"/>
      </w:pPr>
      <w:r w:rsidRPr="00AD5812">
        <w:t>Практическая работа №16.«Выполняем вычисления с помощью программы Калькулятор».</w:t>
      </w:r>
    </w:p>
    <w:p w:rsidR="00AD5812" w:rsidRPr="00AD5812" w:rsidRDefault="00AD5812" w:rsidP="0095538F">
      <w:pPr>
        <w:ind w:firstLine="472"/>
        <w:jc w:val="both"/>
      </w:pPr>
    </w:p>
    <w:p w:rsidR="0095538F" w:rsidRPr="0095538F" w:rsidRDefault="0095538F" w:rsidP="0095538F">
      <w:pPr>
        <w:pStyle w:val="3"/>
        <w:rPr>
          <w:rFonts w:ascii="Times New Roman" w:hAnsi="Times New Roman"/>
          <w:sz w:val="24"/>
          <w:szCs w:val="24"/>
        </w:rPr>
      </w:pPr>
      <w:r w:rsidRPr="0095538F">
        <w:rPr>
          <w:rFonts w:ascii="Times New Roman" w:hAnsi="Times New Roman"/>
          <w:sz w:val="24"/>
          <w:szCs w:val="24"/>
        </w:rPr>
        <w:t xml:space="preserve">Раздел  </w:t>
      </w:r>
      <w:bookmarkEnd w:id="4"/>
      <w:r w:rsidR="002237B4">
        <w:rPr>
          <w:rFonts w:ascii="Times New Roman" w:hAnsi="Times New Roman"/>
          <w:sz w:val="24"/>
          <w:szCs w:val="24"/>
        </w:rPr>
        <w:t>4.Компьютерная графика</w:t>
      </w:r>
      <w:r w:rsidR="00AD5812">
        <w:rPr>
          <w:rFonts w:ascii="Times New Roman" w:hAnsi="Times New Roman"/>
          <w:sz w:val="24"/>
          <w:szCs w:val="24"/>
        </w:rPr>
        <w:t>.</w:t>
      </w:r>
    </w:p>
    <w:p w:rsidR="0095538F" w:rsidRPr="0095538F" w:rsidRDefault="0095538F" w:rsidP="0095538F">
      <w:pPr>
        <w:ind w:firstLine="567"/>
        <w:jc w:val="both"/>
      </w:pPr>
      <w:r w:rsidRPr="0095538F">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95538F" w:rsidRPr="0095538F" w:rsidRDefault="0095538F" w:rsidP="0095538F">
      <w:pPr>
        <w:ind w:firstLine="567"/>
        <w:jc w:val="both"/>
      </w:pPr>
      <w:r w:rsidRPr="0095538F">
        <w:t xml:space="preserve">Модели объектов и их назначение. Информационные модели. Словесные информационные модели. Простейшие математические модели. </w:t>
      </w:r>
    </w:p>
    <w:p w:rsidR="0095538F" w:rsidRPr="0095538F" w:rsidRDefault="0095538F" w:rsidP="0095538F">
      <w:pPr>
        <w:ind w:firstLine="567"/>
        <w:jc w:val="both"/>
      </w:pPr>
      <w:r w:rsidRPr="0095538F">
        <w:t>Табличные информационные модели. Структура и правила оформления таблицы. Простые таблицы. Табличное решение логических задач.</w:t>
      </w:r>
    </w:p>
    <w:p w:rsidR="0095538F" w:rsidRPr="0095538F" w:rsidRDefault="0095538F" w:rsidP="0095538F">
      <w:pPr>
        <w:ind w:firstLine="567"/>
        <w:jc w:val="both"/>
      </w:pPr>
      <w:r w:rsidRPr="0095538F">
        <w:t>Вычислительные таблицы. Графики и диаграммы. Наглядное представление о соотношении величин. Визуализация многорядных данных.</w:t>
      </w:r>
    </w:p>
    <w:p w:rsidR="0095538F" w:rsidRDefault="0095538F" w:rsidP="0095538F">
      <w:pPr>
        <w:ind w:firstLine="567"/>
        <w:jc w:val="both"/>
      </w:pPr>
      <w:r w:rsidRPr="0095538F">
        <w:t>Многообразие схем. Информационные модели на графах. Деревья.</w:t>
      </w:r>
    </w:p>
    <w:p w:rsidR="005A07E2" w:rsidRDefault="005A07E2" w:rsidP="0095538F">
      <w:pPr>
        <w:ind w:firstLine="567"/>
        <w:jc w:val="both"/>
      </w:pPr>
      <w:r>
        <w:t>П</w:t>
      </w:r>
      <w:r w:rsidR="00AD5812">
        <w:t>рактические работы:</w:t>
      </w:r>
    </w:p>
    <w:p w:rsidR="00AD5812" w:rsidRPr="00AD5812" w:rsidRDefault="00AD5812" w:rsidP="00AD5812">
      <w:pPr>
        <w:pStyle w:val="a8"/>
        <w:ind w:firstLine="0"/>
      </w:pPr>
      <w:r w:rsidRPr="00AD5812">
        <w:t xml:space="preserve"> Практическая работа №17. «Создаём анимацию»  </w:t>
      </w:r>
      <w:r w:rsidR="00D50508">
        <w:t>(задание 1).</w:t>
      </w:r>
    </w:p>
    <w:p w:rsidR="00AD5812" w:rsidRPr="00AD5812" w:rsidRDefault="00AD5812" w:rsidP="00AD5812">
      <w:pPr>
        <w:jc w:val="both"/>
      </w:pPr>
    </w:p>
    <w:p w:rsidR="00AD5812" w:rsidRPr="00AD5812" w:rsidRDefault="00AD5812" w:rsidP="00AD5812">
      <w:pPr>
        <w:pStyle w:val="a8"/>
        <w:ind w:left="56" w:firstLine="0"/>
      </w:pPr>
      <w:r w:rsidRPr="00AD5812">
        <w:t>Практическая работа №17. «Создаём анимацию»</w:t>
      </w:r>
      <w:r w:rsidR="00D50508">
        <w:t xml:space="preserve"> (задание 2).</w:t>
      </w:r>
    </w:p>
    <w:p w:rsidR="0095538F" w:rsidRPr="00AD5812" w:rsidRDefault="0095538F" w:rsidP="00AD5812">
      <w:pPr>
        <w:ind w:firstLine="472"/>
        <w:jc w:val="both"/>
      </w:pPr>
    </w:p>
    <w:p w:rsidR="00AD5812" w:rsidRPr="00AD5812" w:rsidRDefault="00AD5812" w:rsidP="00AD5812">
      <w:pPr>
        <w:ind w:firstLine="472"/>
        <w:jc w:val="both"/>
      </w:pPr>
      <w:r w:rsidRPr="00AD5812">
        <w:t>Практическая работа №18. «Создаём слайд-шоу»</w:t>
      </w:r>
      <w:r w:rsidR="00D50508">
        <w:t>.</w:t>
      </w:r>
    </w:p>
    <w:p w:rsidR="0095538F" w:rsidRPr="0095538F" w:rsidRDefault="0095538F" w:rsidP="0095538F">
      <w:pPr>
        <w:pStyle w:val="2"/>
        <w:jc w:val="center"/>
        <w:rPr>
          <w:rFonts w:ascii="Times New Roman" w:eastAsia="Times New Roman" w:hAnsi="Times New Roman" w:cs="Times New Roman"/>
          <w:color w:val="000000"/>
          <w:sz w:val="24"/>
          <w:szCs w:val="24"/>
        </w:rPr>
      </w:pPr>
      <w:bookmarkStart w:id="5" w:name="_Toc228880702"/>
      <w:bookmarkStart w:id="6" w:name="_Toc364013605"/>
      <w:r w:rsidRPr="0095538F">
        <w:rPr>
          <w:rFonts w:ascii="Times New Roman" w:eastAsia="Times New Roman" w:hAnsi="Times New Roman" w:cs="Times New Roman"/>
          <w:color w:val="000000"/>
          <w:sz w:val="24"/>
          <w:szCs w:val="24"/>
        </w:rPr>
        <w:t>Учебно-тематический план</w:t>
      </w:r>
      <w:bookmarkEnd w:id="5"/>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3969"/>
        <w:gridCol w:w="1559"/>
        <w:gridCol w:w="1701"/>
        <w:gridCol w:w="1383"/>
      </w:tblGrid>
      <w:tr w:rsidR="0095538F" w:rsidRPr="0095538F" w:rsidTr="00325C7D">
        <w:tc>
          <w:tcPr>
            <w:tcW w:w="959" w:type="dxa"/>
            <w:vMerge w:val="restart"/>
            <w:vAlign w:val="center"/>
          </w:tcPr>
          <w:p w:rsidR="0095538F" w:rsidRPr="0095538F" w:rsidRDefault="0095538F" w:rsidP="00325C7D">
            <w:pPr>
              <w:jc w:val="center"/>
              <w:rPr>
                <w:b/>
              </w:rPr>
            </w:pPr>
            <w:r w:rsidRPr="0095538F">
              <w:rPr>
                <w:b/>
              </w:rPr>
              <w:t>№</w:t>
            </w:r>
          </w:p>
        </w:tc>
        <w:tc>
          <w:tcPr>
            <w:tcW w:w="3969" w:type="dxa"/>
            <w:vMerge w:val="restart"/>
            <w:vAlign w:val="center"/>
          </w:tcPr>
          <w:p w:rsidR="0095538F" w:rsidRPr="0095538F" w:rsidRDefault="0095538F" w:rsidP="00325C7D">
            <w:pPr>
              <w:jc w:val="center"/>
              <w:rPr>
                <w:b/>
              </w:rPr>
            </w:pPr>
            <w:r w:rsidRPr="0095538F">
              <w:rPr>
                <w:b/>
              </w:rPr>
              <w:t>Название темы</w:t>
            </w:r>
          </w:p>
        </w:tc>
        <w:tc>
          <w:tcPr>
            <w:tcW w:w="4643" w:type="dxa"/>
            <w:gridSpan w:val="3"/>
            <w:vAlign w:val="center"/>
          </w:tcPr>
          <w:p w:rsidR="0095538F" w:rsidRPr="0095538F" w:rsidRDefault="0095538F" w:rsidP="00325C7D">
            <w:pPr>
              <w:jc w:val="center"/>
              <w:rPr>
                <w:b/>
              </w:rPr>
            </w:pPr>
            <w:r w:rsidRPr="0095538F">
              <w:rPr>
                <w:b/>
              </w:rPr>
              <w:t>Количество часов</w:t>
            </w:r>
          </w:p>
        </w:tc>
      </w:tr>
      <w:tr w:rsidR="0095538F" w:rsidRPr="0095538F" w:rsidTr="00325C7D">
        <w:tc>
          <w:tcPr>
            <w:tcW w:w="959" w:type="dxa"/>
            <w:vMerge/>
          </w:tcPr>
          <w:p w:rsidR="0095538F" w:rsidRPr="0095538F" w:rsidRDefault="0095538F" w:rsidP="00325C7D">
            <w:pPr>
              <w:jc w:val="center"/>
              <w:rPr>
                <w:b/>
              </w:rPr>
            </w:pPr>
          </w:p>
        </w:tc>
        <w:tc>
          <w:tcPr>
            <w:tcW w:w="3969" w:type="dxa"/>
            <w:vMerge/>
          </w:tcPr>
          <w:p w:rsidR="0095538F" w:rsidRPr="0095538F" w:rsidRDefault="0095538F" w:rsidP="00325C7D">
            <w:pPr>
              <w:jc w:val="center"/>
              <w:rPr>
                <w:b/>
              </w:rPr>
            </w:pPr>
          </w:p>
        </w:tc>
        <w:tc>
          <w:tcPr>
            <w:tcW w:w="1559" w:type="dxa"/>
          </w:tcPr>
          <w:p w:rsidR="0095538F" w:rsidRPr="0095538F" w:rsidRDefault="0095538F" w:rsidP="00325C7D">
            <w:pPr>
              <w:jc w:val="center"/>
              <w:rPr>
                <w:b/>
              </w:rPr>
            </w:pPr>
            <w:r w:rsidRPr="0095538F">
              <w:rPr>
                <w:b/>
              </w:rPr>
              <w:t>общее</w:t>
            </w:r>
          </w:p>
        </w:tc>
        <w:tc>
          <w:tcPr>
            <w:tcW w:w="1701" w:type="dxa"/>
          </w:tcPr>
          <w:p w:rsidR="0095538F" w:rsidRPr="0095538F" w:rsidRDefault="0095538F" w:rsidP="00325C7D">
            <w:pPr>
              <w:jc w:val="center"/>
              <w:rPr>
                <w:b/>
              </w:rPr>
            </w:pPr>
            <w:r w:rsidRPr="0095538F">
              <w:rPr>
                <w:b/>
              </w:rPr>
              <w:t>теория</w:t>
            </w:r>
          </w:p>
        </w:tc>
        <w:tc>
          <w:tcPr>
            <w:tcW w:w="1383" w:type="dxa"/>
          </w:tcPr>
          <w:p w:rsidR="0095538F" w:rsidRPr="0095538F" w:rsidRDefault="0095538F" w:rsidP="00325C7D">
            <w:pPr>
              <w:jc w:val="center"/>
              <w:rPr>
                <w:b/>
              </w:rPr>
            </w:pPr>
            <w:r w:rsidRPr="0095538F">
              <w:rPr>
                <w:b/>
              </w:rPr>
              <w:t>практика</w:t>
            </w:r>
          </w:p>
        </w:tc>
      </w:tr>
      <w:tr w:rsidR="0095538F" w:rsidRPr="0095538F" w:rsidTr="00325C7D">
        <w:trPr>
          <w:trHeight w:val="296"/>
        </w:trPr>
        <w:tc>
          <w:tcPr>
            <w:tcW w:w="959" w:type="dxa"/>
          </w:tcPr>
          <w:p w:rsidR="0095538F" w:rsidRPr="0095538F" w:rsidRDefault="0095538F" w:rsidP="00325C7D">
            <w:pPr>
              <w:jc w:val="center"/>
            </w:pPr>
            <w:r w:rsidRPr="0095538F">
              <w:t>1</w:t>
            </w:r>
          </w:p>
        </w:tc>
        <w:tc>
          <w:tcPr>
            <w:tcW w:w="3969" w:type="dxa"/>
          </w:tcPr>
          <w:p w:rsidR="0095538F" w:rsidRPr="0095538F" w:rsidRDefault="0095538F" w:rsidP="00325C7D">
            <w:pPr>
              <w:pStyle w:val="a7"/>
              <w:spacing w:before="0" w:beforeAutospacing="0" w:after="0" w:afterAutospacing="0"/>
              <w:ind w:firstLine="34"/>
              <w:jc w:val="both"/>
            </w:pPr>
            <w:r w:rsidRPr="0095538F">
              <w:rPr>
                <w:b/>
              </w:rPr>
              <w:t xml:space="preserve">Информация вокруг нас </w:t>
            </w:r>
          </w:p>
        </w:tc>
        <w:tc>
          <w:tcPr>
            <w:tcW w:w="1559" w:type="dxa"/>
          </w:tcPr>
          <w:p w:rsidR="0095538F" w:rsidRPr="0095538F" w:rsidRDefault="0095538F" w:rsidP="00325C7D">
            <w:pPr>
              <w:jc w:val="center"/>
            </w:pPr>
            <w:r w:rsidRPr="0095538F">
              <w:t>12</w:t>
            </w:r>
          </w:p>
        </w:tc>
        <w:tc>
          <w:tcPr>
            <w:tcW w:w="1701" w:type="dxa"/>
          </w:tcPr>
          <w:p w:rsidR="0095538F" w:rsidRPr="0095538F" w:rsidRDefault="0095538F" w:rsidP="00325C7D">
            <w:pPr>
              <w:jc w:val="center"/>
            </w:pPr>
            <w:r w:rsidRPr="0095538F">
              <w:t>10</w:t>
            </w:r>
          </w:p>
        </w:tc>
        <w:tc>
          <w:tcPr>
            <w:tcW w:w="1383" w:type="dxa"/>
          </w:tcPr>
          <w:p w:rsidR="0095538F" w:rsidRPr="0095538F" w:rsidRDefault="0095538F" w:rsidP="00325C7D">
            <w:pPr>
              <w:jc w:val="center"/>
            </w:pPr>
            <w:r w:rsidRPr="0095538F">
              <w:t>2</w:t>
            </w:r>
          </w:p>
        </w:tc>
      </w:tr>
      <w:tr w:rsidR="0095538F" w:rsidRPr="0095538F" w:rsidTr="00325C7D">
        <w:tc>
          <w:tcPr>
            <w:tcW w:w="959" w:type="dxa"/>
          </w:tcPr>
          <w:p w:rsidR="0095538F" w:rsidRPr="0095538F" w:rsidRDefault="0095538F" w:rsidP="00325C7D">
            <w:pPr>
              <w:jc w:val="center"/>
            </w:pPr>
            <w:r w:rsidRPr="0095538F">
              <w:t>2</w:t>
            </w:r>
          </w:p>
        </w:tc>
        <w:tc>
          <w:tcPr>
            <w:tcW w:w="3969" w:type="dxa"/>
          </w:tcPr>
          <w:p w:rsidR="0095538F" w:rsidRPr="0095538F" w:rsidRDefault="0095538F" w:rsidP="00325C7D">
            <w:pPr>
              <w:pStyle w:val="a7"/>
              <w:spacing w:before="0" w:beforeAutospacing="0" w:after="0" w:afterAutospacing="0"/>
              <w:ind w:firstLine="34"/>
              <w:jc w:val="both"/>
            </w:pPr>
            <w:r w:rsidRPr="0095538F">
              <w:rPr>
                <w:b/>
                <w:bCs/>
              </w:rPr>
              <w:t xml:space="preserve">Компьютер </w:t>
            </w:r>
          </w:p>
        </w:tc>
        <w:tc>
          <w:tcPr>
            <w:tcW w:w="1559" w:type="dxa"/>
          </w:tcPr>
          <w:p w:rsidR="0095538F" w:rsidRPr="0095538F" w:rsidRDefault="0095538F" w:rsidP="00325C7D">
            <w:pPr>
              <w:jc w:val="center"/>
            </w:pPr>
            <w:r w:rsidRPr="0095538F">
              <w:t>7</w:t>
            </w:r>
          </w:p>
        </w:tc>
        <w:tc>
          <w:tcPr>
            <w:tcW w:w="1701" w:type="dxa"/>
          </w:tcPr>
          <w:p w:rsidR="0095538F" w:rsidRPr="0095538F" w:rsidRDefault="0095538F" w:rsidP="00325C7D">
            <w:pPr>
              <w:jc w:val="center"/>
            </w:pPr>
            <w:r w:rsidRPr="0095538F">
              <w:t>2</w:t>
            </w:r>
          </w:p>
        </w:tc>
        <w:tc>
          <w:tcPr>
            <w:tcW w:w="1383" w:type="dxa"/>
          </w:tcPr>
          <w:p w:rsidR="0095538F" w:rsidRPr="0095538F" w:rsidRDefault="0095538F" w:rsidP="00325C7D">
            <w:pPr>
              <w:jc w:val="center"/>
            </w:pPr>
            <w:r w:rsidRPr="0095538F">
              <w:t>5</w:t>
            </w:r>
          </w:p>
        </w:tc>
      </w:tr>
      <w:tr w:rsidR="0095538F" w:rsidRPr="0095538F" w:rsidTr="00325C7D">
        <w:tc>
          <w:tcPr>
            <w:tcW w:w="959" w:type="dxa"/>
          </w:tcPr>
          <w:p w:rsidR="0095538F" w:rsidRPr="0095538F" w:rsidRDefault="0095538F" w:rsidP="00325C7D">
            <w:pPr>
              <w:jc w:val="center"/>
            </w:pPr>
            <w:r w:rsidRPr="0095538F">
              <w:t>3</w:t>
            </w:r>
          </w:p>
        </w:tc>
        <w:tc>
          <w:tcPr>
            <w:tcW w:w="3969" w:type="dxa"/>
          </w:tcPr>
          <w:p w:rsidR="0095538F" w:rsidRPr="0095538F" w:rsidRDefault="0095538F" w:rsidP="00325C7D">
            <w:pPr>
              <w:pStyle w:val="a7"/>
              <w:spacing w:before="0" w:beforeAutospacing="0" w:after="0" w:afterAutospacing="0"/>
              <w:ind w:firstLine="34"/>
              <w:jc w:val="both"/>
            </w:pPr>
            <w:r w:rsidRPr="0095538F">
              <w:rPr>
                <w:b/>
              </w:rPr>
              <w:t>Подготовка текстов на компьютере</w:t>
            </w:r>
          </w:p>
        </w:tc>
        <w:tc>
          <w:tcPr>
            <w:tcW w:w="1559" w:type="dxa"/>
          </w:tcPr>
          <w:p w:rsidR="0095538F" w:rsidRPr="0095538F" w:rsidRDefault="0095538F" w:rsidP="00325C7D">
            <w:pPr>
              <w:jc w:val="center"/>
            </w:pPr>
            <w:r w:rsidRPr="0095538F">
              <w:t>8</w:t>
            </w:r>
          </w:p>
        </w:tc>
        <w:tc>
          <w:tcPr>
            <w:tcW w:w="1701" w:type="dxa"/>
          </w:tcPr>
          <w:p w:rsidR="0095538F" w:rsidRPr="0095538F" w:rsidRDefault="0095538F" w:rsidP="00325C7D">
            <w:pPr>
              <w:jc w:val="center"/>
            </w:pPr>
            <w:r w:rsidRPr="0095538F">
              <w:t>2</w:t>
            </w:r>
          </w:p>
        </w:tc>
        <w:tc>
          <w:tcPr>
            <w:tcW w:w="1383" w:type="dxa"/>
          </w:tcPr>
          <w:p w:rsidR="0095538F" w:rsidRPr="0095538F" w:rsidRDefault="0095538F" w:rsidP="00325C7D">
            <w:pPr>
              <w:jc w:val="center"/>
            </w:pPr>
            <w:r w:rsidRPr="0095538F">
              <w:t>6</w:t>
            </w:r>
          </w:p>
        </w:tc>
      </w:tr>
      <w:tr w:rsidR="0095538F" w:rsidRPr="0095538F" w:rsidTr="005A07E2">
        <w:trPr>
          <w:trHeight w:val="324"/>
        </w:trPr>
        <w:tc>
          <w:tcPr>
            <w:tcW w:w="959" w:type="dxa"/>
            <w:tcBorders>
              <w:bottom w:val="single" w:sz="4" w:space="0" w:color="auto"/>
            </w:tcBorders>
          </w:tcPr>
          <w:p w:rsidR="0095538F" w:rsidRPr="0095538F" w:rsidRDefault="0095538F" w:rsidP="00325C7D">
            <w:pPr>
              <w:jc w:val="center"/>
            </w:pPr>
            <w:r w:rsidRPr="0095538F">
              <w:t>4</w:t>
            </w:r>
          </w:p>
        </w:tc>
        <w:tc>
          <w:tcPr>
            <w:tcW w:w="3969" w:type="dxa"/>
            <w:tcBorders>
              <w:bottom w:val="single" w:sz="4" w:space="0" w:color="auto"/>
            </w:tcBorders>
          </w:tcPr>
          <w:p w:rsidR="0095538F" w:rsidRPr="0095538F" w:rsidRDefault="0095538F" w:rsidP="00325C7D">
            <w:pPr>
              <w:pStyle w:val="a7"/>
              <w:spacing w:before="0" w:beforeAutospacing="0" w:after="0" w:afterAutospacing="0"/>
              <w:ind w:firstLine="34"/>
              <w:jc w:val="both"/>
              <w:rPr>
                <w:b/>
              </w:rPr>
            </w:pPr>
            <w:r w:rsidRPr="0095538F">
              <w:rPr>
                <w:b/>
              </w:rPr>
              <w:t xml:space="preserve">Компьютерная графика  </w:t>
            </w:r>
          </w:p>
        </w:tc>
        <w:tc>
          <w:tcPr>
            <w:tcW w:w="1559" w:type="dxa"/>
            <w:tcBorders>
              <w:bottom w:val="single" w:sz="4" w:space="0" w:color="auto"/>
            </w:tcBorders>
          </w:tcPr>
          <w:p w:rsidR="0095538F" w:rsidRPr="0095538F" w:rsidRDefault="0095538F" w:rsidP="00325C7D">
            <w:pPr>
              <w:jc w:val="center"/>
            </w:pPr>
            <w:r w:rsidRPr="0095538F">
              <w:t>6</w:t>
            </w:r>
          </w:p>
        </w:tc>
        <w:tc>
          <w:tcPr>
            <w:tcW w:w="1701" w:type="dxa"/>
            <w:tcBorders>
              <w:bottom w:val="single" w:sz="4" w:space="0" w:color="auto"/>
            </w:tcBorders>
          </w:tcPr>
          <w:p w:rsidR="0095538F" w:rsidRPr="0095538F" w:rsidRDefault="0095538F" w:rsidP="00325C7D">
            <w:pPr>
              <w:jc w:val="center"/>
            </w:pPr>
            <w:r w:rsidRPr="0095538F">
              <w:t>1</w:t>
            </w:r>
          </w:p>
        </w:tc>
        <w:tc>
          <w:tcPr>
            <w:tcW w:w="1383" w:type="dxa"/>
            <w:tcBorders>
              <w:bottom w:val="single" w:sz="4" w:space="0" w:color="auto"/>
            </w:tcBorders>
          </w:tcPr>
          <w:p w:rsidR="0095538F" w:rsidRPr="0095538F" w:rsidRDefault="0095538F" w:rsidP="00325C7D">
            <w:pPr>
              <w:jc w:val="center"/>
            </w:pPr>
            <w:r w:rsidRPr="0095538F">
              <w:t>5</w:t>
            </w:r>
          </w:p>
        </w:tc>
      </w:tr>
      <w:tr w:rsidR="005A07E2" w:rsidRPr="0095538F" w:rsidTr="005A07E2">
        <w:trPr>
          <w:trHeight w:val="240"/>
        </w:trPr>
        <w:tc>
          <w:tcPr>
            <w:tcW w:w="959" w:type="dxa"/>
            <w:tcBorders>
              <w:top w:val="single" w:sz="4" w:space="0" w:color="auto"/>
              <w:bottom w:val="single" w:sz="4" w:space="0" w:color="auto"/>
            </w:tcBorders>
          </w:tcPr>
          <w:p w:rsidR="005A07E2" w:rsidRPr="0095538F" w:rsidRDefault="005A07E2" w:rsidP="00325C7D">
            <w:pPr>
              <w:jc w:val="center"/>
            </w:pPr>
            <w:r>
              <w:t>5</w:t>
            </w:r>
          </w:p>
        </w:tc>
        <w:tc>
          <w:tcPr>
            <w:tcW w:w="3969" w:type="dxa"/>
            <w:tcBorders>
              <w:top w:val="single" w:sz="4" w:space="0" w:color="auto"/>
              <w:bottom w:val="single" w:sz="4" w:space="0" w:color="auto"/>
            </w:tcBorders>
          </w:tcPr>
          <w:p w:rsidR="005A07E2" w:rsidRPr="0095538F" w:rsidRDefault="005A07E2" w:rsidP="00325C7D">
            <w:pPr>
              <w:pStyle w:val="a7"/>
              <w:spacing w:after="0"/>
              <w:ind w:firstLine="34"/>
              <w:jc w:val="both"/>
              <w:rPr>
                <w:b/>
              </w:rPr>
            </w:pPr>
            <w:r>
              <w:rPr>
                <w:b/>
              </w:rPr>
              <w:t>Обобщающее повторение</w:t>
            </w:r>
          </w:p>
        </w:tc>
        <w:tc>
          <w:tcPr>
            <w:tcW w:w="1559" w:type="dxa"/>
            <w:tcBorders>
              <w:top w:val="single" w:sz="4" w:space="0" w:color="auto"/>
              <w:bottom w:val="single" w:sz="4" w:space="0" w:color="auto"/>
            </w:tcBorders>
          </w:tcPr>
          <w:p w:rsidR="005A07E2" w:rsidRPr="0095538F" w:rsidRDefault="005A07E2" w:rsidP="00325C7D">
            <w:pPr>
              <w:jc w:val="center"/>
            </w:pPr>
            <w:r>
              <w:t>1</w:t>
            </w:r>
          </w:p>
        </w:tc>
        <w:tc>
          <w:tcPr>
            <w:tcW w:w="1701" w:type="dxa"/>
            <w:tcBorders>
              <w:top w:val="single" w:sz="4" w:space="0" w:color="auto"/>
              <w:bottom w:val="single" w:sz="4" w:space="0" w:color="auto"/>
            </w:tcBorders>
          </w:tcPr>
          <w:p w:rsidR="005A07E2" w:rsidRPr="0095538F" w:rsidRDefault="005A07E2" w:rsidP="00325C7D">
            <w:pPr>
              <w:jc w:val="center"/>
            </w:pPr>
            <w:r>
              <w:t>1</w:t>
            </w:r>
          </w:p>
        </w:tc>
        <w:tc>
          <w:tcPr>
            <w:tcW w:w="1383" w:type="dxa"/>
            <w:tcBorders>
              <w:top w:val="single" w:sz="4" w:space="0" w:color="auto"/>
              <w:bottom w:val="single" w:sz="4" w:space="0" w:color="auto"/>
            </w:tcBorders>
          </w:tcPr>
          <w:p w:rsidR="005A07E2" w:rsidRPr="0095538F" w:rsidRDefault="005A07E2" w:rsidP="00325C7D">
            <w:pPr>
              <w:jc w:val="center"/>
            </w:pPr>
          </w:p>
        </w:tc>
      </w:tr>
      <w:tr w:rsidR="005A07E2" w:rsidRPr="0095538F" w:rsidTr="005A07E2">
        <w:trPr>
          <w:trHeight w:val="240"/>
        </w:trPr>
        <w:tc>
          <w:tcPr>
            <w:tcW w:w="959" w:type="dxa"/>
            <w:tcBorders>
              <w:top w:val="single" w:sz="4" w:space="0" w:color="auto"/>
            </w:tcBorders>
          </w:tcPr>
          <w:p w:rsidR="005A07E2" w:rsidRPr="0095538F" w:rsidRDefault="005A07E2" w:rsidP="00325C7D">
            <w:pPr>
              <w:jc w:val="center"/>
            </w:pPr>
          </w:p>
        </w:tc>
        <w:tc>
          <w:tcPr>
            <w:tcW w:w="3969" w:type="dxa"/>
            <w:tcBorders>
              <w:top w:val="single" w:sz="4" w:space="0" w:color="auto"/>
            </w:tcBorders>
          </w:tcPr>
          <w:p w:rsidR="005A07E2" w:rsidRPr="0095538F" w:rsidRDefault="005A07E2" w:rsidP="00325C7D">
            <w:pPr>
              <w:pStyle w:val="a7"/>
              <w:spacing w:after="0"/>
              <w:ind w:firstLine="34"/>
              <w:jc w:val="both"/>
              <w:rPr>
                <w:b/>
              </w:rPr>
            </w:pPr>
            <w:r>
              <w:rPr>
                <w:b/>
              </w:rPr>
              <w:t>Итого</w:t>
            </w:r>
          </w:p>
        </w:tc>
        <w:tc>
          <w:tcPr>
            <w:tcW w:w="1559" w:type="dxa"/>
            <w:tcBorders>
              <w:top w:val="single" w:sz="4" w:space="0" w:color="auto"/>
            </w:tcBorders>
          </w:tcPr>
          <w:p w:rsidR="005A07E2" w:rsidRPr="0095538F" w:rsidRDefault="005A07E2" w:rsidP="00325C7D">
            <w:pPr>
              <w:jc w:val="center"/>
            </w:pPr>
            <w:r>
              <w:t>34</w:t>
            </w:r>
          </w:p>
        </w:tc>
        <w:tc>
          <w:tcPr>
            <w:tcW w:w="1701" w:type="dxa"/>
            <w:tcBorders>
              <w:top w:val="single" w:sz="4" w:space="0" w:color="auto"/>
            </w:tcBorders>
          </w:tcPr>
          <w:p w:rsidR="005A07E2" w:rsidRPr="0095538F" w:rsidRDefault="005A07E2" w:rsidP="00325C7D">
            <w:pPr>
              <w:jc w:val="center"/>
            </w:pPr>
            <w:r>
              <w:t>16</w:t>
            </w:r>
          </w:p>
        </w:tc>
        <w:tc>
          <w:tcPr>
            <w:tcW w:w="1383" w:type="dxa"/>
            <w:tcBorders>
              <w:top w:val="single" w:sz="4" w:space="0" w:color="auto"/>
            </w:tcBorders>
          </w:tcPr>
          <w:p w:rsidR="005A07E2" w:rsidRPr="0095538F" w:rsidRDefault="005A07E2" w:rsidP="00325C7D">
            <w:pPr>
              <w:jc w:val="center"/>
            </w:pPr>
            <w:r>
              <w:t>18</w:t>
            </w:r>
          </w:p>
        </w:tc>
      </w:tr>
    </w:tbl>
    <w:p w:rsidR="00D97CAF" w:rsidRDefault="00D97CAF" w:rsidP="00043325">
      <w:pPr>
        <w:jc w:val="both"/>
      </w:pPr>
    </w:p>
    <w:p w:rsidR="00043325" w:rsidRPr="00043325" w:rsidRDefault="00043325" w:rsidP="009F405F">
      <w:pPr>
        <w:spacing w:before="100" w:beforeAutospacing="1" w:after="100" w:afterAutospacing="1"/>
        <w:rPr>
          <w:rFonts w:eastAsia="Times New Roman"/>
          <w:b/>
        </w:rPr>
      </w:pPr>
      <w:r w:rsidRPr="00043325">
        <w:rPr>
          <w:rFonts w:eastAsia="Times New Roman"/>
          <w:b/>
        </w:rPr>
        <w:t>Требования к уровню подготовки обучающихся.</w:t>
      </w:r>
    </w:p>
    <w:p w:rsidR="00043325" w:rsidRDefault="00043325" w:rsidP="00043325">
      <w:pPr>
        <w:spacing w:before="100" w:beforeAutospacing="1" w:after="100" w:afterAutospacing="1"/>
        <w:jc w:val="both"/>
        <w:rPr>
          <w:rFonts w:eastAsia="Times New Roman"/>
        </w:rPr>
      </w:pPr>
      <w:r w:rsidRPr="00A47BD9">
        <w:rPr>
          <w:rFonts w:eastAsia="Times New Roman"/>
        </w:rPr>
        <w:t>Сформулированные цели реализуются через достижение образовательных результатов. Эти результаты структурированы по ключевым задачам общего образования, отражающим индивидуальные, общественны</w:t>
      </w:r>
      <w:r>
        <w:rPr>
          <w:rFonts w:eastAsia="Times New Roman"/>
        </w:rPr>
        <w:t xml:space="preserve">е и государственные потребности  </w:t>
      </w:r>
      <w:r w:rsidRPr="00A47BD9">
        <w:rPr>
          <w:rFonts w:eastAsia="Times New Roman"/>
        </w:rPr>
        <w:t xml:space="preserve"> и включают в себя предметные, метапредметные и личностные результаты. </w:t>
      </w:r>
    </w:p>
    <w:p w:rsidR="00043325" w:rsidRPr="00043325" w:rsidRDefault="00043325" w:rsidP="00043325">
      <w:pPr>
        <w:spacing w:before="100" w:beforeAutospacing="1" w:after="100" w:afterAutospacing="1"/>
        <w:jc w:val="both"/>
        <w:rPr>
          <w:rFonts w:eastAsia="Times New Roman"/>
          <w:b/>
        </w:rPr>
      </w:pPr>
      <w:r w:rsidRPr="00043325">
        <w:rPr>
          <w:rFonts w:eastAsia="Times New Roman"/>
          <w:b/>
        </w:rPr>
        <w:t>Личностные результаты:</w:t>
      </w:r>
    </w:p>
    <w:p w:rsidR="00043325" w:rsidRPr="00A47BD9" w:rsidRDefault="00043325" w:rsidP="00043325">
      <w:pPr>
        <w:numPr>
          <w:ilvl w:val="0"/>
          <w:numId w:val="7"/>
        </w:numPr>
        <w:spacing w:before="100" w:beforeAutospacing="1" w:after="100" w:afterAutospacing="1"/>
        <w:jc w:val="both"/>
        <w:rPr>
          <w:rFonts w:eastAsia="Times New Roman"/>
        </w:rPr>
      </w:pPr>
      <w:r w:rsidRPr="00A47BD9">
        <w:rPr>
          <w:rFonts w:eastAsia="Times New Roman"/>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043325" w:rsidRPr="00A47BD9" w:rsidRDefault="00043325" w:rsidP="00043325">
      <w:pPr>
        <w:numPr>
          <w:ilvl w:val="0"/>
          <w:numId w:val="7"/>
        </w:numPr>
        <w:spacing w:before="100" w:beforeAutospacing="1" w:after="100" w:afterAutospacing="1"/>
        <w:jc w:val="both"/>
        <w:rPr>
          <w:rFonts w:eastAsia="Times New Roman"/>
        </w:rPr>
      </w:pPr>
      <w:r w:rsidRPr="00A47BD9">
        <w:rPr>
          <w:rFonts w:eastAsia="Times New Roman"/>
        </w:rPr>
        <w:t>формирование целостного мировоззрения, соответствующего современному уровню развития науки и общественной практики;</w:t>
      </w:r>
    </w:p>
    <w:p w:rsidR="00043325" w:rsidRPr="00A47BD9" w:rsidRDefault="00043325" w:rsidP="00043325">
      <w:pPr>
        <w:numPr>
          <w:ilvl w:val="0"/>
          <w:numId w:val="7"/>
        </w:numPr>
        <w:spacing w:before="100" w:beforeAutospacing="1" w:after="100" w:afterAutospacing="1"/>
        <w:jc w:val="both"/>
        <w:rPr>
          <w:rFonts w:eastAsia="Times New Roman"/>
        </w:rPr>
      </w:pPr>
      <w:r w:rsidRPr="00A47BD9">
        <w:rPr>
          <w:rFonts w:eastAsia="Times New Roman"/>
        </w:rPr>
        <w:t>развитие осознанного и ответственного отношения к собственным поступкам;</w:t>
      </w:r>
    </w:p>
    <w:p w:rsidR="00043325" w:rsidRPr="00A47BD9" w:rsidRDefault="00043325" w:rsidP="00043325">
      <w:pPr>
        <w:numPr>
          <w:ilvl w:val="0"/>
          <w:numId w:val="7"/>
        </w:numPr>
        <w:spacing w:before="100" w:beforeAutospacing="1" w:after="100" w:afterAutospacing="1"/>
        <w:jc w:val="both"/>
        <w:rPr>
          <w:rFonts w:eastAsia="Times New Roman"/>
        </w:rPr>
      </w:pPr>
      <w:r w:rsidRPr="00A47BD9">
        <w:rPr>
          <w:rFonts w:eastAsia="Times New Roman"/>
        </w:rPr>
        <w:lastRenderedPageBreak/>
        <w:t>формирование коммуникативной компетентности в процессе образовательной, учебно-исследовательской, творческой и других видов деятельности.</w:t>
      </w:r>
    </w:p>
    <w:p w:rsidR="00043325" w:rsidRPr="00043325" w:rsidRDefault="00043325" w:rsidP="00043325">
      <w:pPr>
        <w:spacing w:before="100" w:beforeAutospacing="1" w:after="100" w:afterAutospacing="1"/>
        <w:jc w:val="both"/>
        <w:rPr>
          <w:rFonts w:eastAsia="Times New Roman"/>
          <w:b/>
        </w:rPr>
      </w:pPr>
      <w:r w:rsidRPr="00043325">
        <w:rPr>
          <w:rFonts w:eastAsia="Times New Roman"/>
          <w:b/>
        </w:rPr>
        <w:t>Метапредметные результаты:</w:t>
      </w:r>
    </w:p>
    <w:p w:rsidR="00043325" w:rsidRPr="00043325" w:rsidRDefault="00043325" w:rsidP="00043325">
      <w:pPr>
        <w:spacing w:before="100" w:beforeAutospacing="1" w:after="100" w:afterAutospacing="1"/>
        <w:jc w:val="both"/>
        <w:rPr>
          <w:rFonts w:eastAsia="Times New Roman"/>
          <w:b/>
        </w:rPr>
      </w:pPr>
      <w:r w:rsidRPr="00043325">
        <w:rPr>
          <w:rFonts w:eastAsia="Times New Roman"/>
          <w:b/>
        </w:rPr>
        <w:t>Регулятивные УУД:</w:t>
      </w:r>
    </w:p>
    <w:p w:rsidR="00043325" w:rsidRPr="00A47BD9" w:rsidRDefault="00043325" w:rsidP="00043325">
      <w:pPr>
        <w:numPr>
          <w:ilvl w:val="0"/>
          <w:numId w:val="8"/>
        </w:numPr>
        <w:spacing w:before="100" w:beforeAutospacing="1" w:after="100" w:afterAutospacing="1"/>
        <w:jc w:val="both"/>
        <w:rPr>
          <w:rFonts w:eastAsia="Times New Roman"/>
        </w:rPr>
      </w:pPr>
      <w:r w:rsidRPr="00A47BD9">
        <w:rPr>
          <w:rFonts w:eastAsia="Times New Roman"/>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043325" w:rsidRPr="00A47BD9" w:rsidRDefault="00043325" w:rsidP="00043325">
      <w:pPr>
        <w:numPr>
          <w:ilvl w:val="0"/>
          <w:numId w:val="8"/>
        </w:numPr>
        <w:spacing w:before="100" w:beforeAutospacing="1" w:after="100" w:afterAutospacing="1"/>
        <w:jc w:val="both"/>
        <w:rPr>
          <w:rFonts w:eastAsia="Times New Roman"/>
        </w:rPr>
      </w:pPr>
      <w:r w:rsidRPr="00A47BD9">
        <w:rPr>
          <w:rFonts w:eastAsia="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043325" w:rsidRPr="00043325" w:rsidRDefault="00043325" w:rsidP="00043325">
      <w:pPr>
        <w:spacing w:before="100" w:beforeAutospacing="1" w:after="100" w:afterAutospacing="1"/>
        <w:jc w:val="both"/>
        <w:rPr>
          <w:rFonts w:eastAsia="Times New Roman"/>
          <w:b/>
        </w:rPr>
      </w:pPr>
      <w:r w:rsidRPr="00043325">
        <w:rPr>
          <w:rFonts w:eastAsia="Times New Roman"/>
          <w:b/>
        </w:rPr>
        <w:t>Познавательные УУД:</w:t>
      </w:r>
    </w:p>
    <w:p w:rsidR="00043325" w:rsidRPr="00A47BD9" w:rsidRDefault="00043325" w:rsidP="00043325">
      <w:pPr>
        <w:numPr>
          <w:ilvl w:val="0"/>
          <w:numId w:val="9"/>
        </w:numPr>
        <w:spacing w:before="100" w:beforeAutospacing="1" w:after="100" w:afterAutospacing="1"/>
        <w:jc w:val="both"/>
        <w:rPr>
          <w:rFonts w:eastAsia="Times New Roman"/>
        </w:rPr>
      </w:pPr>
      <w:r w:rsidRPr="00A47BD9">
        <w:rPr>
          <w:rFonts w:eastAsia="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43325" w:rsidRPr="00A47BD9" w:rsidRDefault="00043325" w:rsidP="00043325">
      <w:pPr>
        <w:numPr>
          <w:ilvl w:val="0"/>
          <w:numId w:val="9"/>
        </w:numPr>
        <w:spacing w:before="100" w:beforeAutospacing="1" w:after="100" w:afterAutospacing="1"/>
        <w:jc w:val="both"/>
        <w:rPr>
          <w:rFonts w:eastAsia="Times New Roman"/>
        </w:rPr>
      </w:pPr>
      <w:r w:rsidRPr="00A47BD9">
        <w:rPr>
          <w:rFonts w:eastAsia="Times New Roman"/>
        </w:rPr>
        <w:t>умение создавать, применять и преобразовывать знаки и символы, модели и схемы для решения учебных и познавательных задач;</w:t>
      </w:r>
    </w:p>
    <w:p w:rsidR="00043325" w:rsidRPr="00A47BD9" w:rsidRDefault="00043325" w:rsidP="00043325">
      <w:pPr>
        <w:numPr>
          <w:ilvl w:val="0"/>
          <w:numId w:val="9"/>
        </w:numPr>
        <w:spacing w:before="100" w:beforeAutospacing="1" w:after="100" w:afterAutospacing="1"/>
        <w:jc w:val="both"/>
        <w:rPr>
          <w:rFonts w:eastAsia="Times New Roman"/>
        </w:rPr>
      </w:pPr>
      <w:r w:rsidRPr="00A47BD9">
        <w:rPr>
          <w:rFonts w:eastAsia="Times New Roman"/>
        </w:rPr>
        <w:t>смысловое чтение;</w:t>
      </w:r>
    </w:p>
    <w:p w:rsidR="00043325" w:rsidRPr="00043325" w:rsidRDefault="00043325" w:rsidP="00043325">
      <w:pPr>
        <w:spacing w:before="100" w:beforeAutospacing="1" w:after="100" w:afterAutospacing="1"/>
        <w:jc w:val="both"/>
        <w:rPr>
          <w:rFonts w:eastAsia="Times New Roman"/>
          <w:b/>
        </w:rPr>
      </w:pPr>
      <w:r w:rsidRPr="00043325">
        <w:rPr>
          <w:rFonts w:eastAsia="Times New Roman"/>
          <w:b/>
        </w:rPr>
        <w:t>Коммуникативные УУД:</w:t>
      </w:r>
    </w:p>
    <w:p w:rsidR="00043325" w:rsidRPr="00A47BD9" w:rsidRDefault="00043325" w:rsidP="00043325">
      <w:pPr>
        <w:numPr>
          <w:ilvl w:val="0"/>
          <w:numId w:val="10"/>
        </w:numPr>
        <w:spacing w:before="100" w:beforeAutospacing="1" w:after="100" w:afterAutospacing="1"/>
        <w:jc w:val="both"/>
        <w:rPr>
          <w:rFonts w:eastAsia="Times New Roman"/>
        </w:rPr>
      </w:pPr>
      <w:r w:rsidRPr="00A47BD9">
        <w:rPr>
          <w:rFonts w:eastAsia="Times New Roman"/>
        </w:rPr>
        <w:t>умение осознанно использовать речевые средства в соответствии с задачей коммуникации; владение устной и письменной речью;</w:t>
      </w:r>
    </w:p>
    <w:p w:rsidR="00043325" w:rsidRPr="00043325" w:rsidRDefault="00043325" w:rsidP="00043325">
      <w:pPr>
        <w:numPr>
          <w:ilvl w:val="0"/>
          <w:numId w:val="10"/>
        </w:numPr>
        <w:spacing w:before="100" w:beforeAutospacing="1" w:after="100" w:afterAutospacing="1"/>
        <w:jc w:val="both"/>
        <w:rPr>
          <w:rFonts w:eastAsia="Times New Roman"/>
        </w:rPr>
      </w:pPr>
      <w:r w:rsidRPr="00A47BD9">
        <w:rPr>
          <w:rFonts w:eastAsia="Times New Roman"/>
        </w:rPr>
        <w:t>формирование и развитие компетентности в области использования информационно-коммуникационных техноло</w:t>
      </w:r>
      <w:r>
        <w:rPr>
          <w:rFonts w:eastAsia="Times New Roman"/>
        </w:rPr>
        <w:t>гий.</w:t>
      </w:r>
    </w:p>
    <w:p w:rsidR="00043325" w:rsidRPr="00043325" w:rsidRDefault="00043325" w:rsidP="00043325">
      <w:pPr>
        <w:spacing w:before="100" w:beforeAutospacing="1" w:after="100" w:afterAutospacing="1"/>
        <w:jc w:val="both"/>
        <w:rPr>
          <w:rFonts w:eastAsia="Times New Roman"/>
          <w:b/>
        </w:rPr>
      </w:pPr>
      <w:r w:rsidRPr="00043325">
        <w:rPr>
          <w:rFonts w:eastAsia="Times New Roman"/>
          <w:b/>
        </w:rPr>
        <w:t xml:space="preserve">Предметные результаты: </w:t>
      </w:r>
    </w:p>
    <w:p w:rsidR="00043325" w:rsidRPr="00A47BD9" w:rsidRDefault="00043325" w:rsidP="00043325">
      <w:pPr>
        <w:numPr>
          <w:ilvl w:val="0"/>
          <w:numId w:val="12"/>
        </w:numPr>
        <w:spacing w:before="100" w:beforeAutospacing="1" w:after="100" w:afterAutospacing="1"/>
        <w:jc w:val="both"/>
        <w:rPr>
          <w:rFonts w:eastAsia="Times New Roman"/>
        </w:rPr>
      </w:pPr>
      <w:r w:rsidRPr="00A47BD9">
        <w:rPr>
          <w:rFonts w:eastAsia="Times New Roman"/>
        </w:rPr>
        <w:t>умение использовать термины «информация», «сообщение», «данные», «кодирование», «алгоритм», «программа»; понимание различий между употреблением этих терминов в обыденной речи и в информатике;</w:t>
      </w:r>
    </w:p>
    <w:p w:rsidR="00043325" w:rsidRPr="00A47BD9" w:rsidRDefault="00043325" w:rsidP="00043325">
      <w:pPr>
        <w:numPr>
          <w:ilvl w:val="0"/>
          <w:numId w:val="12"/>
        </w:numPr>
        <w:spacing w:before="100" w:beforeAutospacing="1" w:after="100" w:afterAutospacing="1"/>
        <w:jc w:val="both"/>
        <w:rPr>
          <w:rFonts w:eastAsia="Times New Roman"/>
        </w:rPr>
      </w:pPr>
      <w:r w:rsidRPr="00A47BD9">
        <w:rPr>
          <w:rFonts w:eastAsia="Times New Roman"/>
        </w:rPr>
        <w:t xml:space="preserve">умение описывать размер двоичных текстов, используя термины «бит», «байт» и производные от них; использовать термины, описывающие скорость передачи данных; записывать в двоичной системе целые числа от 0 до 256; </w:t>
      </w:r>
    </w:p>
    <w:p w:rsidR="00043325" w:rsidRPr="00A47BD9" w:rsidRDefault="00043325" w:rsidP="00043325">
      <w:pPr>
        <w:numPr>
          <w:ilvl w:val="0"/>
          <w:numId w:val="12"/>
        </w:numPr>
        <w:spacing w:before="100" w:beforeAutospacing="1" w:after="100" w:afterAutospacing="1"/>
        <w:jc w:val="both"/>
        <w:rPr>
          <w:rFonts w:eastAsia="Times New Roman"/>
        </w:rPr>
      </w:pPr>
      <w:r w:rsidRPr="00A47BD9">
        <w:rPr>
          <w:rFonts w:eastAsia="Times New Roman"/>
        </w:rPr>
        <w:t>умение кодировать и декодировать тексты при известной кодовой таблице;</w:t>
      </w:r>
    </w:p>
    <w:p w:rsidR="00043325" w:rsidRPr="00A47BD9" w:rsidRDefault="00043325" w:rsidP="00043325">
      <w:pPr>
        <w:numPr>
          <w:ilvl w:val="0"/>
          <w:numId w:val="12"/>
        </w:numPr>
        <w:spacing w:before="100" w:beforeAutospacing="1" w:after="100" w:afterAutospacing="1"/>
        <w:jc w:val="both"/>
        <w:rPr>
          <w:rFonts w:eastAsia="Times New Roman"/>
        </w:rPr>
      </w:pPr>
      <w:r w:rsidRPr="00A47BD9">
        <w:rPr>
          <w:rFonts w:eastAsia="Times New Roman"/>
        </w:rPr>
        <w:t>умение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043325" w:rsidRPr="00A47BD9" w:rsidRDefault="00043325" w:rsidP="00043325">
      <w:pPr>
        <w:numPr>
          <w:ilvl w:val="0"/>
          <w:numId w:val="12"/>
        </w:numPr>
        <w:spacing w:before="100" w:beforeAutospacing="1" w:after="100" w:afterAutospacing="1"/>
        <w:jc w:val="both"/>
        <w:rPr>
          <w:rFonts w:eastAsia="Times New Roman"/>
        </w:rPr>
      </w:pPr>
      <w:r w:rsidRPr="00A47BD9">
        <w:rPr>
          <w:rFonts w:eastAsia="Times New Roman"/>
        </w:rPr>
        <w:t>умение использовать логические значения, операции и выражения с ними;</w:t>
      </w:r>
    </w:p>
    <w:p w:rsidR="00043325" w:rsidRPr="00A47BD9" w:rsidRDefault="00043325" w:rsidP="00043325">
      <w:pPr>
        <w:numPr>
          <w:ilvl w:val="0"/>
          <w:numId w:val="12"/>
        </w:numPr>
        <w:spacing w:before="100" w:beforeAutospacing="1" w:after="100" w:afterAutospacing="1"/>
        <w:jc w:val="both"/>
        <w:rPr>
          <w:rFonts w:eastAsia="Times New Roman"/>
        </w:rPr>
      </w:pPr>
      <w:r w:rsidRPr="00A47BD9">
        <w:rPr>
          <w:rFonts w:eastAsia="Times New Roman"/>
        </w:rPr>
        <w:t>умение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043325" w:rsidRPr="00A47BD9" w:rsidRDefault="00043325" w:rsidP="00043325">
      <w:pPr>
        <w:numPr>
          <w:ilvl w:val="0"/>
          <w:numId w:val="12"/>
        </w:numPr>
        <w:spacing w:before="100" w:beforeAutospacing="1" w:after="100" w:afterAutospacing="1"/>
        <w:jc w:val="both"/>
        <w:rPr>
          <w:rFonts w:eastAsia="Times New Roman"/>
        </w:rPr>
      </w:pPr>
      <w:r w:rsidRPr="00A47BD9">
        <w:rPr>
          <w:rFonts w:eastAsia="Times New Roman"/>
        </w:rPr>
        <w:t>умение создавать и выполнять программы для решения несложных алгоритмических задач в выбранной среде программирования;</w:t>
      </w:r>
    </w:p>
    <w:p w:rsidR="00043325" w:rsidRPr="00A47BD9" w:rsidRDefault="00043325" w:rsidP="00043325">
      <w:pPr>
        <w:numPr>
          <w:ilvl w:val="0"/>
          <w:numId w:val="12"/>
        </w:numPr>
        <w:spacing w:before="100" w:beforeAutospacing="1" w:after="100" w:afterAutospacing="1"/>
        <w:jc w:val="both"/>
        <w:rPr>
          <w:rFonts w:eastAsia="Times New Roman"/>
        </w:rPr>
      </w:pPr>
      <w:r w:rsidRPr="00A47BD9">
        <w:rPr>
          <w:rFonts w:eastAsia="Times New Roman"/>
        </w:rPr>
        <w:t>умение использовать готовые прикладные компьютерные программы и сервисы в выбранной специализации, умение работать с описаниями программ и сервисами;</w:t>
      </w:r>
    </w:p>
    <w:p w:rsidR="00043325" w:rsidRPr="00A47BD9" w:rsidRDefault="00043325" w:rsidP="00043325">
      <w:pPr>
        <w:numPr>
          <w:ilvl w:val="0"/>
          <w:numId w:val="12"/>
        </w:numPr>
        <w:spacing w:before="100" w:beforeAutospacing="1" w:after="100" w:afterAutospacing="1"/>
        <w:jc w:val="both"/>
        <w:rPr>
          <w:rFonts w:eastAsia="Times New Roman"/>
        </w:rPr>
      </w:pPr>
      <w:r w:rsidRPr="00A47BD9">
        <w:rPr>
          <w:rFonts w:eastAsia="Times New Roman"/>
        </w:rPr>
        <w:t xml:space="preserve">навыки выбора способа представления данных в зависимости от постановленной задачи. </w:t>
      </w:r>
    </w:p>
    <w:p w:rsidR="0078139A" w:rsidRDefault="0078139A" w:rsidP="00043325">
      <w:pPr>
        <w:jc w:val="both"/>
      </w:pPr>
    </w:p>
    <w:p w:rsidR="00C151C8" w:rsidRDefault="00C151C8" w:rsidP="00043325">
      <w:pPr>
        <w:jc w:val="both"/>
      </w:pPr>
    </w:p>
    <w:p w:rsidR="00C151C8" w:rsidRDefault="00C151C8" w:rsidP="00043325">
      <w:pPr>
        <w:jc w:val="both"/>
      </w:pPr>
    </w:p>
    <w:p w:rsidR="00C151C8" w:rsidRDefault="00C151C8" w:rsidP="00043325">
      <w:pPr>
        <w:jc w:val="both"/>
      </w:pPr>
    </w:p>
    <w:p w:rsidR="00C151C8" w:rsidRDefault="00C151C8" w:rsidP="00043325">
      <w:pPr>
        <w:jc w:val="both"/>
      </w:pPr>
    </w:p>
    <w:p w:rsidR="00D97CAF" w:rsidRPr="00D97CAF" w:rsidRDefault="00D97CAF" w:rsidP="00043325">
      <w:pPr>
        <w:spacing w:before="100" w:beforeAutospacing="1" w:after="100" w:afterAutospacing="1"/>
        <w:jc w:val="both"/>
        <w:rPr>
          <w:rFonts w:eastAsia="Times New Roman"/>
          <w:b/>
        </w:rPr>
      </w:pPr>
      <w:r w:rsidRPr="00D97CAF">
        <w:rPr>
          <w:rFonts w:eastAsia="Times New Roman"/>
          <w:b/>
        </w:rPr>
        <w:t>Учебно-методический комплект по информатике для 5 класса.</w:t>
      </w:r>
    </w:p>
    <w:p w:rsidR="00D97CAF" w:rsidRPr="00A47BD9" w:rsidRDefault="00D97CAF" w:rsidP="00043325">
      <w:pPr>
        <w:numPr>
          <w:ilvl w:val="0"/>
          <w:numId w:val="5"/>
        </w:numPr>
        <w:spacing w:before="100" w:beforeAutospacing="1" w:after="100" w:afterAutospacing="1"/>
        <w:jc w:val="both"/>
        <w:rPr>
          <w:rFonts w:eastAsia="Times New Roman"/>
        </w:rPr>
      </w:pPr>
      <w:r w:rsidRPr="00A47BD9">
        <w:rPr>
          <w:rFonts w:eastAsia="Times New Roman"/>
        </w:rPr>
        <w:t>Босова Л.Л., Босова А.Ю. Информатика. Программа для основной школы : 5–6 классы. 7–9 классы. – М.: БИНОМ. Лаборатория знаний, 2013.</w:t>
      </w:r>
    </w:p>
    <w:p w:rsidR="00D97CAF" w:rsidRDefault="00D97CAF" w:rsidP="00043325">
      <w:pPr>
        <w:numPr>
          <w:ilvl w:val="0"/>
          <w:numId w:val="5"/>
        </w:numPr>
        <w:spacing w:before="100" w:beforeAutospacing="1" w:after="100" w:afterAutospacing="1"/>
        <w:jc w:val="both"/>
        <w:rPr>
          <w:rFonts w:eastAsia="Times New Roman"/>
        </w:rPr>
      </w:pPr>
      <w:r w:rsidRPr="00A47BD9">
        <w:rPr>
          <w:rFonts w:eastAsia="Times New Roman"/>
        </w:rPr>
        <w:t>Босова Л.Л., Босова А.Ю. Информатика: Учебник для 5 класса. – М.: БИНОМ. Лаборатория знаний, 2013.</w:t>
      </w:r>
    </w:p>
    <w:p w:rsidR="0078139A" w:rsidRDefault="0078139A" w:rsidP="0078139A">
      <w:pPr>
        <w:ind w:left="786"/>
        <w:jc w:val="both"/>
      </w:pPr>
      <w:r w:rsidRPr="00155EB3">
        <w:rPr>
          <w:b/>
        </w:rPr>
        <w:t>Методическая литература</w:t>
      </w:r>
      <w:r>
        <w:t>.</w:t>
      </w:r>
    </w:p>
    <w:p w:rsidR="0078139A" w:rsidRDefault="0078139A" w:rsidP="0078139A">
      <w:pPr>
        <w:numPr>
          <w:ilvl w:val="0"/>
          <w:numId w:val="15"/>
        </w:numPr>
        <w:jc w:val="both"/>
      </w:pPr>
      <w:r>
        <w:t>1.</w:t>
      </w:r>
      <w:r w:rsidRPr="005669DA">
        <w:t>Босова Л.Л. Ин</w:t>
      </w:r>
      <w:r>
        <w:t>форматика: рабочая тетрадь для 5</w:t>
      </w:r>
      <w:r w:rsidRPr="005669DA">
        <w:t xml:space="preserve"> класса. – М.: </w:t>
      </w:r>
      <w:r>
        <w:t>БИНОМ. Лаборатория знаний, 2013</w:t>
      </w:r>
    </w:p>
    <w:p w:rsidR="0078139A" w:rsidRDefault="0078139A" w:rsidP="0078139A">
      <w:pPr>
        <w:numPr>
          <w:ilvl w:val="0"/>
          <w:numId w:val="15"/>
        </w:numPr>
        <w:jc w:val="both"/>
      </w:pPr>
      <w:r w:rsidRPr="005669DA">
        <w:t>Босова Л.Л., Босова А.Ю. Уроки информатики в 5–7 классах: методическое пособие. – М.:</w:t>
      </w:r>
      <w:r>
        <w:t xml:space="preserve"> БИНОМ. Лаборатория знаний, 2009</w:t>
      </w:r>
    </w:p>
    <w:p w:rsidR="0078139A" w:rsidRDefault="0078139A" w:rsidP="0078139A">
      <w:pPr>
        <w:numPr>
          <w:ilvl w:val="0"/>
          <w:numId w:val="15"/>
        </w:numPr>
        <w:jc w:val="both"/>
      </w:pPr>
      <w:r w:rsidRPr="005669DA">
        <w:t>Босова Л.Л., Босова А.Ю. Комплект плакатов для 5-6 классов. – М.: БИНОМ. Лаборатория знаний, 2006.</w:t>
      </w:r>
    </w:p>
    <w:p w:rsidR="0078139A" w:rsidRPr="0078139A" w:rsidRDefault="0078139A" w:rsidP="0078139A">
      <w:pPr>
        <w:numPr>
          <w:ilvl w:val="0"/>
          <w:numId w:val="15"/>
        </w:numPr>
        <w:jc w:val="both"/>
      </w:pPr>
      <w:r>
        <w:t>Электронный журнал</w:t>
      </w:r>
    </w:p>
    <w:p w:rsidR="00043325" w:rsidRDefault="00043325" w:rsidP="0078139A">
      <w:pPr>
        <w:spacing w:before="100" w:beforeAutospacing="1" w:after="100" w:afterAutospacing="1"/>
        <w:jc w:val="both"/>
        <w:rPr>
          <w:b/>
        </w:rPr>
      </w:pPr>
      <w:r>
        <w:rPr>
          <w:b/>
        </w:rPr>
        <w:t>Медиаресурсы для учащихся.</w:t>
      </w:r>
    </w:p>
    <w:p w:rsidR="00043325" w:rsidRDefault="00043325" w:rsidP="00043325">
      <w:pPr>
        <w:jc w:val="both"/>
      </w:pPr>
    </w:p>
    <w:p w:rsidR="00043325" w:rsidRDefault="00043325" w:rsidP="00043325">
      <w:pPr>
        <w:jc w:val="both"/>
      </w:pPr>
      <w:r>
        <w:t xml:space="preserve">     1.Информатика 5 класс. В помощь учителю и ученикам. 1 Диск.</w:t>
      </w:r>
      <w:r>
        <w:rPr>
          <w:lang w:val="en-US"/>
        </w:rPr>
        <w:t>VIDEOUROKI</w:t>
      </w:r>
      <w:r>
        <w:t>. 2014,ООО «КОМПЭДУ».</w:t>
      </w:r>
    </w:p>
    <w:p w:rsidR="009F405F" w:rsidRDefault="00043325" w:rsidP="009F405F">
      <w:pPr>
        <w:jc w:val="both"/>
      </w:pPr>
      <w:r>
        <w:t xml:space="preserve">  2.</w:t>
      </w:r>
      <w:r w:rsidRPr="005669DA">
        <w:t>Босова Л.Л. Набор цифровых образовательных ресурсов «Информатика 5-7». – М.: БИНОМ. Лаборатория знаний, 2007</w:t>
      </w:r>
    </w:p>
    <w:p w:rsidR="00043325" w:rsidRPr="009F405F" w:rsidRDefault="00043325" w:rsidP="009F405F">
      <w:pPr>
        <w:jc w:val="both"/>
      </w:pPr>
      <w:r>
        <w:rPr>
          <w:rFonts w:eastAsia="Times New Roman"/>
        </w:rPr>
        <w:t>3.</w:t>
      </w:r>
      <w:r w:rsidRPr="00A47BD9">
        <w:rPr>
          <w:rFonts w:eastAsia="Times New Roman"/>
        </w:rPr>
        <w:t>Босова Л.Л., Босова А.Ю. Электронное приложение к учебнику «Информатика. 5 класс»</w:t>
      </w:r>
    </w:p>
    <w:p w:rsidR="00043325" w:rsidRDefault="00043325" w:rsidP="00043325">
      <w:pPr>
        <w:jc w:val="both"/>
      </w:pPr>
    </w:p>
    <w:sectPr w:rsidR="00043325" w:rsidSect="001E00C0">
      <w:pgSz w:w="11906" w:h="16838"/>
      <w:pgMar w:top="851" w:right="851" w:bottom="113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6E5" w:rsidRDefault="00E916E5" w:rsidP="001E00C0">
      <w:r>
        <w:separator/>
      </w:r>
    </w:p>
  </w:endnote>
  <w:endnote w:type="continuationSeparator" w:id="0">
    <w:p w:rsidR="00E916E5" w:rsidRDefault="00E916E5" w:rsidP="001E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6E5" w:rsidRDefault="00E916E5" w:rsidP="001E00C0">
      <w:r>
        <w:separator/>
      </w:r>
    </w:p>
  </w:footnote>
  <w:footnote w:type="continuationSeparator" w:id="0">
    <w:p w:rsidR="00E916E5" w:rsidRDefault="00E916E5" w:rsidP="001E0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2674"/>
    <w:multiLevelType w:val="hybridMultilevel"/>
    <w:tmpl w:val="364ED090"/>
    <w:lvl w:ilvl="0" w:tplc="04190001">
      <w:start w:val="1"/>
      <w:numFmt w:val="bullet"/>
      <w:lvlText w:val=""/>
      <w:lvlJc w:val="left"/>
      <w:pPr>
        <w:ind w:left="786" w:hanging="360"/>
      </w:pPr>
      <w:rPr>
        <w:rFonts w:ascii="Symbol" w:hAnsi="Symbol" w:hint="default"/>
      </w:rPr>
    </w:lvl>
    <w:lvl w:ilvl="1" w:tplc="9DDEB378">
      <w:numFmt w:val="bullet"/>
      <w:lvlText w:val="•"/>
      <w:lvlJc w:val="left"/>
      <w:pPr>
        <w:ind w:left="2007" w:hanging="360"/>
      </w:pPr>
      <w:rPr>
        <w:rFonts w:ascii="Times New Roman" w:eastAsia="Calibr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3DE6F3A"/>
    <w:multiLevelType w:val="multilevel"/>
    <w:tmpl w:val="8D3E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26BB6"/>
    <w:multiLevelType w:val="multilevel"/>
    <w:tmpl w:val="09369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DA4A50"/>
    <w:multiLevelType w:val="multilevel"/>
    <w:tmpl w:val="5A1E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CB5E6D"/>
    <w:multiLevelType w:val="multilevel"/>
    <w:tmpl w:val="AB62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82A57"/>
    <w:multiLevelType w:val="multilevel"/>
    <w:tmpl w:val="09369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DF1C13"/>
    <w:multiLevelType w:val="hybridMultilevel"/>
    <w:tmpl w:val="5F244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264FD5"/>
    <w:multiLevelType w:val="multilevel"/>
    <w:tmpl w:val="D4B8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F433FB"/>
    <w:multiLevelType w:val="hybridMultilevel"/>
    <w:tmpl w:val="C2B2BB4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60AE33DB"/>
    <w:multiLevelType w:val="multilevel"/>
    <w:tmpl w:val="4840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E73599"/>
    <w:multiLevelType w:val="hybridMultilevel"/>
    <w:tmpl w:val="D3226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383B57"/>
    <w:multiLevelType w:val="hybridMultilevel"/>
    <w:tmpl w:val="90AEF62E"/>
    <w:lvl w:ilvl="0" w:tplc="66E8388C">
      <w:start w:val="1"/>
      <w:numFmt w:val="bullet"/>
      <w:lvlText w:val=""/>
      <w:lvlJc w:val="left"/>
      <w:pPr>
        <w:ind w:left="1287" w:hanging="360"/>
      </w:pPr>
      <w:rPr>
        <w:rFonts w:ascii="Symbol" w:hAnsi="Symbol" w:hint="default"/>
        <w:color w:val="auto"/>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6905573"/>
    <w:multiLevelType w:val="hybridMultilevel"/>
    <w:tmpl w:val="EF042750"/>
    <w:lvl w:ilvl="0" w:tplc="22D0DC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C0F2A99"/>
    <w:multiLevelType w:val="multilevel"/>
    <w:tmpl w:val="D2FC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9A7C35"/>
    <w:multiLevelType w:val="multilevel"/>
    <w:tmpl w:val="8318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0"/>
  </w:num>
  <w:num w:numId="4">
    <w:abstractNumId w:val="13"/>
  </w:num>
  <w:num w:numId="5">
    <w:abstractNumId w:val="2"/>
  </w:num>
  <w:num w:numId="6">
    <w:abstractNumId w:val="5"/>
  </w:num>
  <w:num w:numId="7">
    <w:abstractNumId w:val="4"/>
  </w:num>
  <w:num w:numId="8">
    <w:abstractNumId w:val="14"/>
  </w:num>
  <w:num w:numId="9">
    <w:abstractNumId w:val="9"/>
  </w:num>
  <w:num w:numId="10">
    <w:abstractNumId w:val="7"/>
  </w:num>
  <w:num w:numId="11">
    <w:abstractNumId w:val="1"/>
  </w:num>
  <w:num w:numId="12">
    <w:abstractNumId w:val="3"/>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00C0"/>
    <w:rsid w:val="00031826"/>
    <w:rsid w:val="00043325"/>
    <w:rsid w:val="00176BE8"/>
    <w:rsid w:val="001939E4"/>
    <w:rsid w:val="001E00C0"/>
    <w:rsid w:val="001F58BD"/>
    <w:rsid w:val="00217FC0"/>
    <w:rsid w:val="002237B4"/>
    <w:rsid w:val="00227C95"/>
    <w:rsid w:val="00410A6F"/>
    <w:rsid w:val="00523356"/>
    <w:rsid w:val="005246C0"/>
    <w:rsid w:val="00526EE6"/>
    <w:rsid w:val="005A07E2"/>
    <w:rsid w:val="005C01EF"/>
    <w:rsid w:val="005C3095"/>
    <w:rsid w:val="0060064F"/>
    <w:rsid w:val="006C2919"/>
    <w:rsid w:val="0077728C"/>
    <w:rsid w:val="0078139A"/>
    <w:rsid w:val="007A14D9"/>
    <w:rsid w:val="007A7E36"/>
    <w:rsid w:val="00910C04"/>
    <w:rsid w:val="0095538F"/>
    <w:rsid w:val="00977305"/>
    <w:rsid w:val="009B6B6C"/>
    <w:rsid w:val="009F405F"/>
    <w:rsid w:val="009F42F0"/>
    <w:rsid w:val="00AB27DD"/>
    <w:rsid w:val="00AB2E17"/>
    <w:rsid w:val="00AD5812"/>
    <w:rsid w:val="00B24556"/>
    <w:rsid w:val="00C151C8"/>
    <w:rsid w:val="00D50508"/>
    <w:rsid w:val="00D54E7C"/>
    <w:rsid w:val="00D67207"/>
    <w:rsid w:val="00D97CAF"/>
    <w:rsid w:val="00DC5100"/>
    <w:rsid w:val="00DF09C8"/>
    <w:rsid w:val="00E46F9F"/>
    <w:rsid w:val="00E916E5"/>
    <w:rsid w:val="00EC7FAE"/>
    <w:rsid w:val="00F75032"/>
    <w:rsid w:val="00F77E74"/>
    <w:rsid w:val="00FF40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03132-2A77-4C7B-9641-8F86C4F3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0C0"/>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043325"/>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9553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538F"/>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E00C0"/>
    <w:rPr>
      <w:sz w:val="20"/>
      <w:szCs w:val="20"/>
    </w:rPr>
  </w:style>
  <w:style w:type="character" w:customStyle="1" w:styleId="a4">
    <w:name w:val="Текст сноски Знак"/>
    <w:basedOn w:val="a0"/>
    <w:link w:val="a3"/>
    <w:rsid w:val="001E00C0"/>
    <w:rPr>
      <w:rFonts w:ascii="Times New Roman" w:eastAsia="Calibri" w:hAnsi="Times New Roman" w:cs="Times New Roman"/>
      <w:sz w:val="20"/>
      <w:szCs w:val="20"/>
      <w:lang w:eastAsia="ru-RU"/>
    </w:rPr>
  </w:style>
  <w:style w:type="character" w:styleId="a5">
    <w:name w:val="footnote reference"/>
    <w:basedOn w:val="a0"/>
    <w:semiHidden/>
    <w:rsid w:val="001E00C0"/>
    <w:rPr>
      <w:vertAlign w:val="superscript"/>
    </w:rPr>
  </w:style>
  <w:style w:type="paragraph" w:styleId="a6">
    <w:name w:val="List Paragraph"/>
    <w:basedOn w:val="a"/>
    <w:uiPriority w:val="34"/>
    <w:qFormat/>
    <w:rsid w:val="00D54E7C"/>
    <w:pPr>
      <w:ind w:left="720"/>
      <w:contextualSpacing/>
    </w:pPr>
  </w:style>
  <w:style w:type="character" w:customStyle="1" w:styleId="10">
    <w:name w:val="Заголовок 1 Знак"/>
    <w:basedOn w:val="a0"/>
    <w:link w:val="1"/>
    <w:rsid w:val="00043325"/>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95538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95538F"/>
    <w:rPr>
      <w:rFonts w:ascii="Arial" w:eastAsia="Calibri" w:hAnsi="Arial" w:cs="Times New Roman"/>
      <w:b/>
      <w:bCs/>
      <w:sz w:val="26"/>
      <w:szCs w:val="26"/>
      <w:lang w:eastAsia="ru-RU"/>
    </w:rPr>
  </w:style>
  <w:style w:type="paragraph" w:styleId="a7">
    <w:name w:val="Normal (Web)"/>
    <w:basedOn w:val="a"/>
    <w:rsid w:val="0095538F"/>
    <w:pPr>
      <w:spacing w:before="100" w:beforeAutospacing="1" w:after="100" w:afterAutospacing="1"/>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538F"/>
    <w:rPr>
      <w:rFonts w:ascii="Times New Roman" w:hAnsi="Times New Roman"/>
      <w:sz w:val="24"/>
      <w:u w:val="none"/>
      <w:effect w:val="none"/>
    </w:rPr>
  </w:style>
  <w:style w:type="paragraph" w:styleId="a8">
    <w:name w:val="Body Text Indent"/>
    <w:basedOn w:val="a"/>
    <w:link w:val="a9"/>
    <w:semiHidden/>
    <w:rsid w:val="00AD5812"/>
    <w:pPr>
      <w:ind w:firstLine="540"/>
      <w:jc w:val="both"/>
    </w:pPr>
  </w:style>
  <w:style w:type="character" w:customStyle="1" w:styleId="a9">
    <w:name w:val="Основной текст с отступом Знак"/>
    <w:basedOn w:val="a0"/>
    <w:link w:val="a8"/>
    <w:semiHidden/>
    <w:rsid w:val="00AD5812"/>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C730B-2D4F-4CDF-AA56-ED767E98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2347</Words>
  <Characters>13383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Дмитрий</cp:lastModifiedBy>
  <cp:revision>6</cp:revision>
  <cp:lastPrinted>2016-11-12T07:30:00Z</cp:lastPrinted>
  <dcterms:created xsi:type="dcterms:W3CDTF">2016-11-12T08:03:00Z</dcterms:created>
  <dcterms:modified xsi:type="dcterms:W3CDTF">2020-01-03T18:35:00Z</dcterms:modified>
</cp:coreProperties>
</file>